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AE" w:rsidRDefault="008470DC">
      <w:pPr>
        <w:spacing w:after="0" w:line="240" w:lineRule="auto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3810</wp:posOffset>
            </wp:positionV>
            <wp:extent cx="1971675" cy="942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203B3">
        <w:rPr>
          <w:rFonts w:ascii="Times New Roman" w:hAnsi="Times New Roman"/>
        </w:rPr>
        <w:t>СТЕРЛИТАМАКСКИЙ ФИЛИАЛ</w:t>
      </w:r>
      <w:r w:rsidR="00A203B3">
        <w:rPr>
          <w:rFonts w:ascii="Times New Roman" w:hAnsi="Times New Roman"/>
        </w:rPr>
        <w:br/>
        <w:t>ФЕДЕРАЛЬНОГО ГОСУДАРСТВЕННОГО БЮДЖЕТНОГО ОБРАЗОВАТЕЛЬНОГО</w:t>
      </w:r>
      <w:r w:rsidR="00A203B3">
        <w:rPr>
          <w:rFonts w:ascii="Times New Roman" w:hAnsi="Times New Roman"/>
        </w:rPr>
        <w:br/>
        <w:t>УЧРЕЖДЕНИЯ ВЫСШЕГО ОБРАЗОВАНИЯ</w:t>
      </w:r>
      <w:r w:rsidR="00A203B3">
        <w:rPr>
          <w:rFonts w:ascii="Times New Roman" w:hAnsi="Times New Roman"/>
        </w:rPr>
        <w:br/>
        <w:t>«БАШКИРСКИЙ ГОСУДАРСТВЕННЫЙ УНИВЕРСИТЕТ»</w:t>
      </w:r>
      <w:r w:rsidR="00A203B3">
        <w:rPr>
          <w:rFonts w:ascii="Times New Roman" w:hAnsi="Times New Roman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4"/>
        <w:gridCol w:w="7427"/>
      </w:tblGrid>
      <w:tr w:rsidR="007638AE">
        <w:tc>
          <w:tcPr>
            <w:tcW w:w="0" w:type="auto"/>
          </w:tcPr>
          <w:p w:rsidR="007638AE" w:rsidRDefault="00A203B3">
            <w:pPr>
              <w:spacing w:after="0" w:line="240" w:lineRule="auto"/>
            </w:pPr>
            <w:r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7638AE" w:rsidRDefault="00A203B3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Педагогики и психологии</w:t>
            </w:r>
          </w:p>
        </w:tc>
      </w:tr>
      <w:tr w:rsidR="007638AE">
        <w:tc>
          <w:tcPr>
            <w:tcW w:w="0" w:type="auto"/>
          </w:tcPr>
          <w:p w:rsidR="007638AE" w:rsidRDefault="00A203B3">
            <w:pPr>
              <w:spacing w:after="0" w:line="240" w:lineRule="auto"/>
            </w:pPr>
            <w:r>
              <w:rPr>
                <w:rFonts w:ascii="Times New Roman" w:hAnsi="Times New Roman"/>
              </w:rPr>
              <w:t>Кафедра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7638AE" w:rsidRDefault="00A203B3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Психолого-педагогического образования</w:t>
            </w:r>
          </w:p>
        </w:tc>
      </w:tr>
    </w:tbl>
    <w:p w:rsidR="007638AE" w:rsidRDefault="007638AE">
      <w:pPr>
        <w:spacing w:after="1417" w:line="240" w:lineRule="auto"/>
        <w:jc w:val="both"/>
      </w:pPr>
    </w:p>
    <w:p w:rsidR="007638AE" w:rsidRDefault="00A203B3">
      <w:pPr>
        <w:spacing w:after="0" w:line="240" w:lineRule="auto"/>
        <w:jc w:val="center"/>
      </w:pPr>
      <w:r>
        <w:rPr>
          <w:rFonts w:ascii="Times New Roman" w:hAnsi="Times New Roman"/>
          <w:b/>
        </w:rPr>
        <w:br/>
        <w:t xml:space="preserve">Оценочные </w:t>
      </w:r>
      <w:r>
        <w:rPr>
          <w:rFonts w:ascii="Times New Roman" w:hAnsi="Times New Roman"/>
          <w:b/>
        </w:rPr>
        <w:t>материалы по дисциплине (модулю)</w:t>
      </w:r>
      <w:r>
        <w:rPr>
          <w:rFonts w:ascii="Times New Roman" w:hAnsi="Times New Roman"/>
          <w:b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70"/>
        <w:gridCol w:w="5701"/>
      </w:tblGrid>
      <w:tr w:rsidR="007638AE">
        <w:tc>
          <w:tcPr>
            <w:tcW w:w="0" w:type="auto"/>
          </w:tcPr>
          <w:p w:rsidR="007638AE" w:rsidRDefault="00A203B3">
            <w:pPr>
              <w:spacing w:after="0" w:line="240" w:lineRule="auto"/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0" w:type="auto"/>
          </w:tcPr>
          <w:p w:rsidR="007638AE" w:rsidRDefault="00A203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Психофизиология</w:t>
            </w:r>
          </w:p>
        </w:tc>
      </w:tr>
    </w:tbl>
    <w:p w:rsidR="007638AE" w:rsidRDefault="007638AE">
      <w:pPr>
        <w:spacing w:after="283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7638AE">
        <w:tc>
          <w:tcPr>
            <w:tcW w:w="0" w:type="auto"/>
            <w:tcBorders>
              <w:bottom w:val="single" w:sz="1" w:space="0" w:color="auto"/>
            </w:tcBorders>
          </w:tcPr>
          <w:p w:rsidR="007638AE" w:rsidRDefault="00A203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Блок Б1, часть, формируемая участниками образовательных отношений, Б1.В.01</w:t>
            </w:r>
          </w:p>
        </w:tc>
      </w:tr>
      <w:tr w:rsidR="007638AE">
        <w:tc>
          <w:tcPr>
            <w:tcW w:w="0" w:type="auto"/>
          </w:tcPr>
          <w:p w:rsidR="007638AE" w:rsidRDefault="00A203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цикл дисциплины и его часть (обязательная часть или часть, формируемая участниками образовательных отношений)</w:t>
            </w:r>
          </w:p>
        </w:tc>
      </w:tr>
    </w:tbl>
    <w:p w:rsidR="007638AE" w:rsidRDefault="00A203B3">
      <w:pPr>
        <w:spacing w:before="283" w:after="283" w:line="240" w:lineRule="auto"/>
        <w:jc w:val="center"/>
      </w:pPr>
      <w:r>
        <w:rPr>
          <w:rFonts w:ascii="Times New Roman" w:hAnsi="Times New Roman"/>
        </w:rPr>
        <w:t>Направление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7"/>
        <w:gridCol w:w="6774"/>
      </w:tblGrid>
      <w:tr w:rsidR="007638AE">
        <w:tc>
          <w:tcPr>
            <w:tcW w:w="0" w:type="auto"/>
            <w:tcBorders>
              <w:bottom w:val="single" w:sz="1" w:space="0" w:color="auto"/>
            </w:tcBorders>
          </w:tcPr>
          <w:p w:rsidR="007638AE" w:rsidRDefault="00A203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37.04.01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7638AE" w:rsidRDefault="00A203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Психология</w:t>
            </w:r>
          </w:p>
        </w:tc>
      </w:tr>
      <w:tr w:rsidR="007638AE">
        <w:tc>
          <w:tcPr>
            <w:tcW w:w="0" w:type="auto"/>
          </w:tcPr>
          <w:p w:rsidR="007638AE" w:rsidRDefault="00A203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:rsidR="007638AE" w:rsidRDefault="00A203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направления</w:t>
            </w:r>
          </w:p>
        </w:tc>
      </w:tr>
    </w:tbl>
    <w:p w:rsidR="007638AE" w:rsidRDefault="00A203B3">
      <w:pPr>
        <w:spacing w:before="283" w:after="283" w:line="240" w:lineRule="auto"/>
        <w:jc w:val="center"/>
      </w:pPr>
      <w:r>
        <w:rPr>
          <w:rFonts w:ascii="Times New Roman" w:hAnsi="Times New Roman"/>
        </w:rPr>
        <w:t>Программа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7638AE">
        <w:tc>
          <w:tcPr>
            <w:tcW w:w="0" w:type="auto"/>
            <w:tcBorders>
              <w:bottom w:val="single" w:sz="1" w:space="0" w:color="auto"/>
            </w:tcBorders>
          </w:tcPr>
          <w:p w:rsidR="007638AE" w:rsidRDefault="00A203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Клиническая психология</w:t>
            </w:r>
          </w:p>
        </w:tc>
      </w:tr>
      <w:tr w:rsidR="007638AE">
        <w:tc>
          <w:tcPr>
            <w:tcW w:w="0" w:type="auto"/>
            <w:tcBorders>
              <w:bottom w:val="single" w:sz="1" w:space="0" w:color="auto"/>
            </w:tcBorders>
          </w:tcPr>
          <w:p w:rsidR="007638AE" w:rsidRDefault="007638AE">
            <w:pPr>
              <w:spacing w:after="0" w:line="240" w:lineRule="auto"/>
            </w:pPr>
          </w:p>
        </w:tc>
      </w:tr>
      <w:tr w:rsidR="007638AE">
        <w:tc>
          <w:tcPr>
            <w:tcW w:w="0" w:type="auto"/>
            <w:tcBorders>
              <w:bottom w:val="single" w:sz="1" w:space="0" w:color="auto"/>
            </w:tcBorders>
          </w:tcPr>
          <w:p w:rsidR="007638AE" w:rsidRDefault="007638AE">
            <w:pPr>
              <w:spacing w:after="0" w:line="240" w:lineRule="auto"/>
            </w:pPr>
          </w:p>
        </w:tc>
      </w:tr>
    </w:tbl>
    <w:p w:rsidR="007638AE" w:rsidRDefault="00A203B3">
      <w:pPr>
        <w:spacing w:before="283" w:after="283" w:line="240" w:lineRule="auto"/>
        <w:jc w:val="center"/>
      </w:pPr>
      <w:r>
        <w:rPr>
          <w:rFonts w:ascii="Times New Roman" w:hAnsi="Times New Roman"/>
        </w:rPr>
        <w:t>Форма обучения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7623"/>
        <w:gridCol w:w="974"/>
      </w:tblGrid>
      <w:tr w:rsidR="007638AE">
        <w:tc>
          <w:tcPr>
            <w:tcW w:w="0" w:type="auto"/>
          </w:tcPr>
          <w:p w:rsidR="007638AE" w:rsidRDefault="007638AE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7638AE" w:rsidRDefault="00A203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Очно-заочная</w:t>
            </w:r>
          </w:p>
        </w:tc>
        <w:tc>
          <w:tcPr>
            <w:tcW w:w="0" w:type="auto"/>
          </w:tcPr>
          <w:p w:rsidR="007638AE" w:rsidRDefault="007638AE">
            <w:pPr>
              <w:spacing w:after="0" w:line="240" w:lineRule="auto"/>
            </w:pPr>
          </w:p>
        </w:tc>
      </w:tr>
    </w:tbl>
    <w:p w:rsidR="007638AE" w:rsidRDefault="007638AE">
      <w:pPr>
        <w:spacing w:after="0" w:line="240" w:lineRule="auto"/>
        <w:jc w:val="both"/>
      </w:pPr>
    </w:p>
    <w:p w:rsidR="007638AE" w:rsidRDefault="00A203B3">
      <w:pPr>
        <w:spacing w:after="0" w:line="240" w:lineRule="auto"/>
        <w:jc w:val="center"/>
      </w:pPr>
      <w:r>
        <w:rPr>
          <w:rFonts w:ascii="Times New Roman" w:hAnsi="Times New Roman"/>
        </w:rPr>
        <w:t>Для поступивших на обучение 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52"/>
        <w:gridCol w:w="6467"/>
        <w:gridCol w:w="1552"/>
      </w:tblGrid>
      <w:tr w:rsidR="007638AE">
        <w:tc>
          <w:tcPr>
            <w:tcW w:w="0" w:type="auto"/>
          </w:tcPr>
          <w:p w:rsidR="007638AE" w:rsidRDefault="007638AE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7638AE" w:rsidRDefault="00A203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2022 г.</w:t>
            </w:r>
          </w:p>
        </w:tc>
        <w:tc>
          <w:tcPr>
            <w:tcW w:w="0" w:type="auto"/>
          </w:tcPr>
          <w:p w:rsidR="007638AE" w:rsidRDefault="007638AE">
            <w:pPr>
              <w:spacing w:after="0" w:line="240" w:lineRule="auto"/>
            </w:pPr>
          </w:p>
        </w:tc>
      </w:tr>
    </w:tbl>
    <w:p w:rsidR="007638AE" w:rsidRDefault="007638AE">
      <w:pPr>
        <w:spacing w:after="567" w:line="240" w:lineRule="auto"/>
        <w:jc w:val="both"/>
      </w:pPr>
    </w:p>
    <w:p w:rsidR="007638AE" w:rsidRDefault="00A203B3">
      <w:pPr>
        <w:spacing w:after="0" w:line="240" w:lineRule="auto"/>
        <w:jc w:val="both"/>
      </w:pPr>
      <w:r>
        <w:rPr>
          <w:rFonts w:ascii="Times New Roman" w:hAnsi="Times New Roman"/>
        </w:rPr>
        <w:t>Разработчики (составители)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1"/>
      </w:tblGrid>
      <w:tr w:rsidR="007638AE">
        <w:tc>
          <w:tcPr>
            <w:tcW w:w="0" w:type="auto"/>
            <w:tcBorders>
              <w:bottom w:val="single" w:sz="1" w:space="0" w:color="auto"/>
            </w:tcBorders>
          </w:tcPr>
          <w:p w:rsidR="007638AE" w:rsidRDefault="00A203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кандидат психологических наук, доцент  Газизова Р. Р.</w:t>
            </w:r>
          </w:p>
        </w:tc>
      </w:tr>
      <w:tr w:rsidR="007638AE">
        <w:tc>
          <w:tcPr>
            <w:tcW w:w="0" w:type="auto"/>
            <w:tcBorders>
              <w:bottom w:val="single" w:sz="1" w:space="0" w:color="auto"/>
            </w:tcBorders>
          </w:tcPr>
          <w:p w:rsidR="007638AE" w:rsidRDefault="00A203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кандидат психологических наук , доцент Резяпова Р. А.</w:t>
            </w:r>
          </w:p>
        </w:tc>
      </w:tr>
      <w:tr w:rsidR="007638AE">
        <w:tc>
          <w:tcPr>
            <w:tcW w:w="0" w:type="auto"/>
          </w:tcPr>
          <w:p w:rsidR="007638AE" w:rsidRDefault="00A203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ученая степень, должность, ФИО</w:t>
            </w:r>
          </w:p>
        </w:tc>
      </w:tr>
    </w:tbl>
    <w:p w:rsidR="007638AE" w:rsidRDefault="00A203B3">
      <w:pPr>
        <w:spacing w:before="1134" w:after="0" w:line="240" w:lineRule="auto"/>
        <w:jc w:val="center"/>
      </w:pPr>
      <w:r>
        <w:rPr>
          <w:rFonts w:ascii="Times New Roman" w:hAnsi="Times New Roman"/>
        </w:rPr>
        <w:t>Стерлитамак 2022</w:t>
      </w:r>
    </w:p>
    <w:sdt>
      <w:sdtPr>
        <w:id w:val="-424190216"/>
      </w:sdtPr>
      <w:sdtEndPr/>
      <w:sdtContent>
        <w:sdt>
          <w:sdtPr>
            <w:id w:val="921144365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  <w:sz w:val="22"/>
              <w:szCs w:val="22"/>
            </w:rPr>
          </w:sdtEndPr>
          <w:sdtContent>
            <w:p w:rsidR="007638AE" w:rsidRDefault="007638AE">
              <w:pPr>
                <w:jc w:val="center"/>
              </w:pPr>
            </w:p>
            <w:p w:rsidR="008470DC" w:rsidRDefault="00A203B3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r>
                <w:rPr>
                  <w:b/>
                  <w:bCs/>
                  <w:noProof/>
                </w:rPr>
                <w:fldChar w:fldCharType="begin"/>
              </w:r>
              <w:r>
                <w:rPr>
                  <w:b/>
                  <w:bCs/>
                  <w:noProof/>
                </w:rPr>
                <w:instrText xml:space="preserve"> TOC \o "1-4" \h \z \u </w:instrText>
              </w:r>
              <w:r>
                <w:rPr>
                  <w:b/>
                  <w:bCs/>
                  <w:noProof/>
                </w:rPr>
                <w:fldChar w:fldCharType="separate"/>
              </w:r>
              <w:hyperlink w:anchor="_Toc156288713" w:history="1">
                <w:r w:rsidR="008470DC" w:rsidRPr="00012BE2">
                  <w:rPr>
                    <w:rStyle w:val="a6"/>
                    <w:rFonts w:ascii="Times New Roman" w:hAnsi="Times New Roman"/>
                    <w:b/>
                    <w:noProof/>
                  </w:rPr>
                  <w:t>1. Перечень компетенций, индикаторов достижения компетенций и описание показателей и критериев оценивания результатов обучения по дисциплине (модулю)</w:t>
                </w:r>
                <w:r w:rsidR="008470DC">
                  <w:rPr>
                    <w:noProof/>
                    <w:webHidden/>
                  </w:rPr>
                  <w:tab/>
                </w:r>
                <w:r w:rsidR="008470DC">
                  <w:rPr>
                    <w:noProof/>
                    <w:webHidden/>
                  </w:rPr>
                  <w:fldChar w:fldCharType="begin"/>
                </w:r>
                <w:r w:rsidR="008470DC">
                  <w:rPr>
                    <w:noProof/>
                    <w:webHidden/>
                  </w:rPr>
                  <w:instrText xml:space="preserve"> PAGEREF _Toc156288713 \h </w:instrText>
                </w:r>
                <w:r w:rsidR="008470DC">
                  <w:rPr>
                    <w:noProof/>
                    <w:webHidden/>
                  </w:rPr>
                </w:r>
                <w:r w:rsidR="008470DC">
                  <w:rPr>
                    <w:noProof/>
                    <w:webHidden/>
                  </w:rPr>
                  <w:fldChar w:fldCharType="separate"/>
                </w:r>
                <w:r w:rsidR="008470DC">
                  <w:rPr>
                    <w:noProof/>
                    <w:webHidden/>
                  </w:rPr>
                  <w:t>3</w:t>
                </w:r>
                <w:r w:rsidR="008470DC">
                  <w:rPr>
                    <w:noProof/>
                    <w:webHidden/>
                  </w:rPr>
                  <w:fldChar w:fldCharType="end"/>
                </w:r>
              </w:hyperlink>
            </w:p>
            <w:p w:rsidR="008470DC" w:rsidRDefault="008470DC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hyperlink w:anchor="_Toc156288714" w:history="1">
                <w:r w:rsidRPr="00012BE2">
                  <w:rPr>
                    <w:rStyle w:val="a6"/>
                    <w:rFonts w:ascii="Times New Roman" w:hAnsi="Times New Roman"/>
                    <w:b/>
                    <w:noProof/>
                  </w:rPr>
                  <w:t>2. Оценочные средства, необходимые для оценки результатов обучения по дисциплине (модулю)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_Toc156288714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8470DC" w:rsidRDefault="008470DC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hyperlink w:anchor="_Toc156288715" w:history="1">
                <w:r w:rsidRPr="00012BE2">
                  <w:rPr>
                    <w:rStyle w:val="a6"/>
                    <w:rFonts w:ascii="Times New Roman" w:hAnsi="Times New Roman"/>
                    <w:b/>
                    <w:noProof/>
                  </w:rPr>
                  <w:t>3. Методические материалы, определяющие процедуры оценивания результатов обучения по дисциплине (модулю), описание шкал оценивания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_Toc156288715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7638AE" w:rsidRDefault="00A203B3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7638AE" w:rsidRDefault="00A203B3">
      <w:pPr>
        <w:spacing w:after="0" w:line="240" w:lineRule="auto"/>
        <w:jc w:val="both"/>
      </w:pPr>
      <w:r>
        <w:br w:type="page"/>
      </w:r>
    </w:p>
    <w:p w:rsidR="007638AE" w:rsidRDefault="007638AE">
      <w:pPr>
        <w:spacing w:after="0" w:line="240" w:lineRule="auto"/>
        <w:jc w:val="both"/>
        <w:sectPr w:rsidR="007638AE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7638AE" w:rsidRDefault="00A203B3">
      <w:pPr>
        <w:pStyle w:val="1"/>
        <w:spacing w:after="80" w:line="240" w:lineRule="auto"/>
      </w:pPr>
      <w:bookmarkStart w:id="1" w:name="_Toc156288713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1. Перечень компетенций, индикаторов достижения компетенций и описание показателей и критериев оценивания результатов обучения по дисциплине (модулю)</w:t>
      </w:r>
      <w:bookmarkEnd w:id="1"/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801"/>
        <w:gridCol w:w="1954"/>
        <w:gridCol w:w="1954"/>
        <w:gridCol w:w="1955"/>
        <w:gridCol w:w="1955"/>
        <w:gridCol w:w="1955"/>
        <w:gridCol w:w="1955"/>
        <w:gridCol w:w="1257"/>
      </w:tblGrid>
      <w:tr w:rsidR="008470DC" w:rsidTr="008470DC">
        <w:tc>
          <w:tcPr>
            <w:tcW w:w="0" w:type="auto"/>
          </w:tcPr>
          <w:p w:rsidR="007638AE" w:rsidRDefault="00A203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Формируемая компетенция (с указанием кода)</w:t>
            </w:r>
          </w:p>
        </w:tc>
        <w:tc>
          <w:tcPr>
            <w:tcW w:w="0" w:type="auto"/>
          </w:tcPr>
          <w:p w:rsidR="007638AE" w:rsidRDefault="00A203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Код и наименование индикатора достижения </w:t>
            </w:r>
            <w:r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0" w:type="auto"/>
          </w:tcPr>
          <w:p w:rsidR="007638AE" w:rsidRDefault="00A203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Результаты обучения по дисциплине (модулю)</w:t>
            </w:r>
          </w:p>
        </w:tc>
        <w:tc>
          <w:tcPr>
            <w:tcW w:w="0" w:type="auto"/>
            <w:gridSpan w:val="4"/>
          </w:tcPr>
          <w:p w:rsidR="007638AE" w:rsidRDefault="00A203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Показатели и критерии оценивания результатов обучения по дисциплине (модулю)</w:t>
            </w:r>
          </w:p>
        </w:tc>
        <w:tc>
          <w:tcPr>
            <w:tcW w:w="0" w:type="auto"/>
          </w:tcPr>
          <w:p w:rsidR="007638AE" w:rsidRDefault="00A203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Вид оценочного средства</w:t>
            </w:r>
          </w:p>
        </w:tc>
      </w:tr>
      <w:tr w:rsidR="008470DC" w:rsidTr="008470DC">
        <w:tc>
          <w:tcPr>
            <w:tcW w:w="0" w:type="auto"/>
          </w:tcPr>
          <w:p w:rsidR="007638AE" w:rsidRDefault="00A203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7638AE" w:rsidRDefault="00A203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7638AE" w:rsidRDefault="00A203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gridSpan w:val="4"/>
          </w:tcPr>
          <w:p w:rsidR="007638AE" w:rsidRDefault="00A203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</w:tcPr>
          <w:p w:rsidR="007638AE" w:rsidRDefault="00A203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638AE">
        <w:tc>
          <w:tcPr>
            <w:tcW w:w="0" w:type="auto"/>
          </w:tcPr>
          <w:p w:rsidR="007638AE" w:rsidRDefault="007638AE">
            <w:pPr>
              <w:spacing w:after="0" w:line="240" w:lineRule="auto"/>
            </w:pPr>
          </w:p>
        </w:tc>
        <w:tc>
          <w:tcPr>
            <w:tcW w:w="0" w:type="auto"/>
          </w:tcPr>
          <w:p w:rsidR="007638AE" w:rsidRDefault="007638AE">
            <w:pPr>
              <w:spacing w:after="0" w:line="240" w:lineRule="auto"/>
            </w:pPr>
          </w:p>
        </w:tc>
        <w:tc>
          <w:tcPr>
            <w:tcW w:w="0" w:type="auto"/>
          </w:tcPr>
          <w:p w:rsidR="007638AE" w:rsidRDefault="007638AE">
            <w:pPr>
              <w:spacing w:after="0" w:line="240" w:lineRule="auto"/>
            </w:pPr>
          </w:p>
        </w:tc>
        <w:tc>
          <w:tcPr>
            <w:tcW w:w="0" w:type="auto"/>
          </w:tcPr>
          <w:p w:rsidR="007638AE" w:rsidRDefault="00A203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неуд.</w:t>
            </w:r>
          </w:p>
        </w:tc>
        <w:tc>
          <w:tcPr>
            <w:tcW w:w="0" w:type="auto"/>
          </w:tcPr>
          <w:p w:rsidR="007638AE" w:rsidRDefault="00A203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удовл.</w:t>
            </w:r>
          </w:p>
        </w:tc>
        <w:tc>
          <w:tcPr>
            <w:tcW w:w="0" w:type="auto"/>
          </w:tcPr>
          <w:p w:rsidR="007638AE" w:rsidRDefault="00A203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хорошо</w:t>
            </w:r>
          </w:p>
        </w:tc>
        <w:tc>
          <w:tcPr>
            <w:tcW w:w="0" w:type="auto"/>
          </w:tcPr>
          <w:p w:rsidR="007638AE" w:rsidRDefault="00A203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отлично</w:t>
            </w:r>
          </w:p>
        </w:tc>
        <w:tc>
          <w:tcPr>
            <w:tcW w:w="0" w:type="auto"/>
          </w:tcPr>
          <w:p w:rsidR="007638AE" w:rsidRDefault="007638AE">
            <w:pPr>
              <w:spacing w:after="0" w:line="240" w:lineRule="auto"/>
            </w:pPr>
          </w:p>
        </w:tc>
      </w:tr>
      <w:tr w:rsidR="007638AE">
        <w:tc>
          <w:tcPr>
            <w:tcW w:w="0" w:type="auto"/>
            <w:vMerge w:val="restart"/>
          </w:tcPr>
          <w:p w:rsidR="007638AE" w:rsidRDefault="00A203B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ПК-3. Способен консультировать население по </w:t>
            </w:r>
            <w:r>
              <w:rPr>
                <w:rFonts w:ascii="Times New Roman" w:hAnsi="Times New Roman"/>
              </w:rPr>
              <w:t xml:space="preserve">проблемам психологического здоровья, разрабатывать и реализовывать совместно с другими специалистами программы профилактической и психокоррекционной работы, направленных на улучшение состояния и динамики </w:t>
            </w:r>
            <w:r>
              <w:rPr>
                <w:rFonts w:ascii="Times New Roman" w:hAnsi="Times New Roman"/>
              </w:rPr>
              <w:lastRenderedPageBreak/>
              <w:t>психологического здоровья населения</w:t>
            </w:r>
          </w:p>
        </w:tc>
        <w:tc>
          <w:tcPr>
            <w:tcW w:w="0" w:type="auto"/>
          </w:tcPr>
          <w:p w:rsidR="007638AE" w:rsidRDefault="00A203B3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ПК-3.3. Владеет:</w:t>
            </w:r>
            <w:r>
              <w:rPr>
                <w:rFonts w:ascii="Times New Roman" w:hAnsi="Times New Roman"/>
              </w:rPr>
              <w:t xml:space="preserve"> навыками анализа полученных данных, формирования заключений в соответствии с</w:t>
            </w:r>
            <w:r>
              <w:rPr>
                <w:rFonts w:ascii="Times New Roman" w:hAnsi="Times New Roman"/>
              </w:rPr>
              <w:br/>
              <w:t xml:space="preserve">поставленными задачами. </w:t>
            </w:r>
          </w:p>
        </w:tc>
        <w:tc>
          <w:tcPr>
            <w:tcW w:w="0" w:type="auto"/>
          </w:tcPr>
          <w:p w:rsidR="007638AE" w:rsidRDefault="00A203B3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Обучающийся должен:</w:t>
            </w:r>
            <w:r>
              <w:rPr>
                <w:rFonts w:ascii="Times New Roman" w:hAnsi="Times New Roman"/>
              </w:rPr>
              <w:br/>
              <w:t xml:space="preserve">знать  основные методы сбора психофизиологических данных. </w:t>
            </w:r>
          </w:p>
        </w:tc>
        <w:tc>
          <w:tcPr>
            <w:tcW w:w="0" w:type="auto"/>
          </w:tcPr>
          <w:p w:rsidR="007638AE" w:rsidRDefault="00A203B3">
            <w:pPr>
              <w:spacing w:after="0" w:line="240" w:lineRule="auto"/>
            </w:pPr>
            <w:r>
              <w:rPr>
                <w:rFonts w:ascii="Times New Roman" w:hAnsi="Times New Roman"/>
              </w:rPr>
              <w:t>Не владеет  анализа полученных данных, формирования заключений в соответст</w:t>
            </w:r>
            <w:r>
              <w:rPr>
                <w:rFonts w:ascii="Times New Roman" w:hAnsi="Times New Roman"/>
              </w:rPr>
              <w:t>вии с поставленными задачами.</w:t>
            </w:r>
          </w:p>
        </w:tc>
        <w:tc>
          <w:tcPr>
            <w:tcW w:w="0" w:type="auto"/>
          </w:tcPr>
          <w:p w:rsidR="007638AE" w:rsidRDefault="00A203B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Владеет навыками анализа полученных данных, формирования заключений в соответствии с поставленными задачами, однако совершает ошибки. </w:t>
            </w:r>
          </w:p>
        </w:tc>
        <w:tc>
          <w:tcPr>
            <w:tcW w:w="0" w:type="auto"/>
          </w:tcPr>
          <w:p w:rsidR="007638AE" w:rsidRDefault="00A203B3">
            <w:pPr>
              <w:spacing w:after="0" w:line="240" w:lineRule="auto"/>
            </w:pPr>
            <w:r>
              <w:rPr>
                <w:rFonts w:ascii="Times New Roman" w:hAnsi="Times New Roman"/>
              </w:rPr>
              <w:t>Владеет навыками анализа полученных данных, формирования заключений в соответствии с постав</w:t>
            </w:r>
            <w:r>
              <w:rPr>
                <w:rFonts w:ascii="Times New Roman" w:hAnsi="Times New Roman"/>
              </w:rPr>
              <w:t>ленными задачами.</w:t>
            </w:r>
          </w:p>
        </w:tc>
        <w:tc>
          <w:tcPr>
            <w:tcW w:w="0" w:type="auto"/>
          </w:tcPr>
          <w:p w:rsidR="007638AE" w:rsidRDefault="00A203B3">
            <w:pPr>
              <w:spacing w:after="0" w:line="240" w:lineRule="auto"/>
            </w:pPr>
            <w:r>
              <w:rPr>
                <w:rFonts w:ascii="Times New Roman" w:hAnsi="Times New Roman"/>
              </w:rPr>
              <w:t>Владеет полноценно навыками анализа полученных данных, формирования заключений в соответствии с поставленными задачами.</w:t>
            </w:r>
          </w:p>
        </w:tc>
        <w:tc>
          <w:tcPr>
            <w:tcW w:w="0" w:type="auto"/>
          </w:tcPr>
          <w:p w:rsidR="007638AE" w:rsidRDefault="00A203B3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Проектная деятельность.</w:t>
            </w:r>
          </w:p>
        </w:tc>
      </w:tr>
      <w:tr w:rsidR="007638AE">
        <w:tc>
          <w:tcPr>
            <w:tcW w:w="0" w:type="auto"/>
            <w:vMerge/>
          </w:tcPr>
          <w:p w:rsidR="007638AE" w:rsidRDefault="007638AE">
            <w:pPr>
              <w:spacing w:after="0" w:line="240" w:lineRule="auto"/>
            </w:pPr>
          </w:p>
        </w:tc>
        <w:tc>
          <w:tcPr>
            <w:tcW w:w="0" w:type="auto"/>
          </w:tcPr>
          <w:p w:rsidR="007638AE" w:rsidRDefault="00A203B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ПК-3.2. Умеет: адекватно выбирать метод исследования, использовать аппаратные средства </w:t>
            </w:r>
            <w:r>
              <w:rPr>
                <w:rFonts w:ascii="Times New Roman" w:hAnsi="Times New Roman"/>
              </w:rPr>
              <w:t>регистрации психофизиологи</w:t>
            </w:r>
            <w:r>
              <w:rPr>
                <w:rFonts w:ascii="Times New Roman" w:hAnsi="Times New Roman"/>
              </w:rPr>
              <w:lastRenderedPageBreak/>
              <w:t>ческих данных, программные средства для их обработки.</w:t>
            </w:r>
          </w:p>
        </w:tc>
        <w:tc>
          <w:tcPr>
            <w:tcW w:w="0" w:type="auto"/>
          </w:tcPr>
          <w:p w:rsidR="007638AE" w:rsidRDefault="00A203B3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Обучающийся должен:</w:t>
            </w:r>
            <w:r>
              <w:rPr>
                <w:rFonts w:ascii="Times New Roman" w:hAnsi="Times New Roman"/>
              </w:rPr>
              <w:br/>
              <w:t xml:space="preserve">уметь адекватно выбирать метод исследования, использовать аппаратные средства регистрации </w:t>
            </w:r>
            <w:r>
              <w:rPr>
                <w:rFonts w:ascii="Times New Roman" w:hAnsi="Times New Roman"/>
              </w:rPr>
              <w:lastRenderedPageBreak/>
              <w:t>психофизиологических данных, программные средства для их обработки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7638AE" w:rsidRDefault="00A203B3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Не умеет адекватно выбирать метод исследования, использовать аппаратные средства регистрации психофизиологи</w:t>
            </w:r>
            <w:r>
              <w:rPr>
                <w:rFonts w:ascii="Times New Roman" w:hAnsi="Times New Roman"/>
              </w:rPr>
              <w:lastRenderedPageBreak/>
              <w:t>ческих данных, программные средства для их обработки.</w:t>
            </w:r>
          </w:p>
        </w:tc>
        <w:tc>
          <w:tcPr>
            <w:tcW w:w="0" w:type="auto"/>
          </w:tcPr>
          <w:p w:rsidR="007638AE" w:rsidRDefault="00A203B3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Умеет  выбирать метод исследования, использовать аппаратные средства регистрации психофизиоло</w:t>
            </w:r>
            <w:r>
              <w:rPr>
                <w:rFonts w:ascii="Times New Roman" w:hAnsi="Times New Roman"/>
              </w:rPr>
              <w:t xml:space="preserve">гических данных, </w:t>
            </w:r>
            <w:r>
              <w:rPr>
                <w:rFonts w:ascii="Times New Roman" w:hAnsi="Times New Roman"/>
              </w:rPr>
              <w:lastRenderedPageBreak/>
              <w:t xml:space="preserve">программные средства для их обработки, однако совершает ошибки. </w:t>
            </w:r>
          </w:p>
        </w:tc>
        <w:tc>
          <w:tcPr>
            <w:tcW w:w="0" w:type="auto"/>
          </w:tcPr>
          <w:p w:rsidR="007638AE" w:rsidRDefault="00A203B3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Умеет выбирать метод исследования, использовать аппаратные средства регистрации психофизиологических данных, </w:t>
            </w:r>
            <w:r>
              <w:rPr>
                <w:rFonts w:ascii="Times New Roman" w:hAnsi="Times New Roman"/>
              </w:rPr>
              <w:lastRenderedPageBreak/>
              <w:t>программные средства для их обработки.</w:t>
            </w:r>
          </w:p>
        </w:tc>
        <w:tc>
          <w:tcPr>
            <w:tcW w:w="0" w:type="auto"/>
          </w:tcPr>
          <w:p w:rsidR="007638AE" w:rsidRDefault="00A203B3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Умеет адекватно выбирать м</w:t>
            </w:r>
            <w:r>
              <w:rPr>
                <w:rFonts w:ascii="Times New Roman" w:hAnsi="Times New Roman"/>
              </w:rPr>
              <w:t xml:space="preserve">етод исследования, использовать аппаратные средства регистрации психофизиологических данных, </w:t>
            </w:r>
            <w:r>
              <w:rPr>
                <w:rFonts w:ascii="Times New Roman" w:hAnsi="Times New Roman"/>
              </w:rPr>
              <w:lastRenderedPageBreak/>
              <w:t>программные средства для их обработки.</w:t>
            </w:r>
          </w:p>
        </w:tc>
        <w:tc>
          <w:tcPr>
            <w:tcW w:w="0" w:type="auto"/>
          </w:tcPr>
          <w:p w:rsidR="007638AE" w:rsidRDefault="00A203B3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Творческие задания.</w:t>
            </w:r>
          </w:p>
        </w:tc>
      </w:tr>
      <w:tr w:rsidR="007638AE">
        <w:tc>
          <w:tcPr>
            <w:tcW w:w="0" w:type="auto"/>
            <w:vMerge/>
          </w:tcPr>
          <w:p w:rsidR="007638AE" w:rsidRDefault="007638AE">
            <w:pPr>
              <w:spacing w:after="0" w:line="240" w:lineRule="auto"/>
            </w:pPr>
          </w:p>
        </w:tc>
        <w:tc>
          <w:tcPr>
            <w:tcW w:w="0" w:type="auto"/>
          </w:tcPr>
          <w:p w:rsidR="007638AE" w:rsidRDefault="00A203B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ПК-3.1. Знает:  основные методы сбора психофизиологических данных. </w:t>
            </w:r>
          </w:p>
        </w:tc>
        <w:tc>
          <w:tcPr>
            <w:tcW w:w="0" w:type="auto"/>
          </w:tcPr>
          <w:p w:rsidR="007638AE" w:rsidRDefault="00A203B3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Обучающийся должен:</w:t>
            </w:r>
            <w:r>
              <w:rPr>
                <w:rFonts w:ascii="Times New Roman" w:hAnsi="Times New Roman"/>
              </w:rPr>
              <w:br/>
              <w:t>владеть навыка</w:t>
            </w:r>
            <w:r>
              <w:rPr>
                <w:rFonts w:ascii="Times New Roman" w:hAnsi="Times New Roman"/>
              </w:rPr>
              <w:t>ми анализа полученных данных, формирования заключений в соответствии с</w:t>
            </w:r>
            <w:r>
              <w:rPr>
                <w:rFonts w:ascii="Times New Roman" w:hAnsi="Times New Roman"/>
              </w:rPr>
              <w:br/>
              <w:t xml:space="preserve">поставленными задачами. </w:t>
            </w:r>
          </w:p>
        </w:tc>
        <w:tc>
          <w:tcPr>
            <w:tcW w:w="0" w:type="auto"/>
          </w:tcPr>
          <w:p w:rsidR="007638AE" w:rsidRDefault="00A203B3">
            <w:pPr>
              <w:spacing w:after="0" w:line="240" w:lineRule="auto"/>
            </w:pPr>
            <w:r>
              <w:rPr>
                <w:rFonts w:ascii="Times New Roman" w:hAnsi="Times New Roman"/>
              </w:rPr>
              <w:t>Студент не владеет теоретическим материалом, допуская грубые ошибки, не может привести практических примеров, не способен к</w:t>
            </w:r>
            <w:r>
              <w:rPr>
                <w:rFonts w:ascii="Times New Roman" w:hAnsi="Times New Roman"/>
              </w:rPr>
              <w:br/>
              <w:t xml:space="preserve">формированию собственных суждений </w:t>
            </w:r>
            <w:r>
              <w:rPr>
                <w:rFonts w:ascii="Times New Roman" w:hAnsi="Times New Roman"/>
              </w:rPr>
              <w:t>либо</w:t>
            </w:r>
            <w:r>
              <w:rPr>
                <w:rFonts w:ascii="Times New Roman" w:hAnsi="Times New Roman"/>
              </w:rPr>
              <w:br/>
              <w:t>их обоснованию, неспособен ответить на дополнительные вопросы.</w:t>
            </w:r>
          </w:p>
        </w:tc>
        <w:tc>
          <w:tcPr>
            <w:tcW w:w="0" w:type="auto"/>
          </w:tcPr>
          <w:p w:rsidR="007638AE" w:rsidRDefault="00A203B3">
            <w:pPr>
              <w:spacing w:after="0" w:line="240" w:lineRule="auto"/>
            </w:pPr>
            <w:r>
              <w:rPr>
                <w:rFonts w:ascii="Times New Roman" w:hAnsi="Times New Roman"/>
              </w:rPr>
              <w:t>Студент слабо владеет теоретическим материалом, при ответе допускает существенные ошибки</w:t>
            </w:r>
            <w:r>
              <w:rPr>
                <w:rFonts w:ascii="Times New Roman" w:hAnsi="Times New Roman"/>
              </w:rPr>
              <w:br/>
              <w:t>в изложении материала, испытывает</w:t>
            </w:r>
            <w:r>
              <w:rPr>
                <w:rFonts w:ascii="Times New Roman" w:hAnsi="Times New Roman"/>
              </w:rPr>
              <w:br/>
              <w:t>затруднения в формулировке</w:t>
            </w:r>
            <w:r>
              <w:rPr>
                <w:rFonts w:ascii="Times New Roman" w:hAnsi="Times New Roman"/>
              </w:rPr>
              <w:br/>
              <w:t>собственных суждений, допускает</w:t>
            </w:r>
            <w:r>
              <w:rPr>
                <w:rFonts w:ascii="Times New Roman" w:hAnsi="Times New Roman"/>
              </w:rPr>
              <w:br/>
              <w:t>сущест</w:t>
            </w:r>
            <w:r>
              <w:rPr>
                <w:rFonts w:ascii="Times New Roman" w:hAnsi="Times New Roman"/>
              </w:rPr>
              <w:t xml:space="preserve">венные ошибки при ответе на дополнительные вопросы. </w:t>
            </w:r>
          </w:p>
        </w:tc>
        <w:tc>
          <w:tcPr>
            <w:tcW w:w="0" w:type="auto"/>
          </w:tcPr>
          <w:p w:rsidR="007638AE" w:rsidRDefault="00A203B3">
            <w:pPr>
              <w:spacing w:after="0" w:line="240" w:lineRule="auto"/>
            </w:pPr>
            <w:r>
              <w:rPr>
                <w:rFonts w:ascii="Times New Roman" w:hAnsi="Times New Roman"/>
              </w:rPr>
              <w:t>Студент в основном владеет теоретическим материалом, формулирует собственные, самостоятельные,</w:t>
            </w:r>
            <w:r>
              <w:rPr>
                <w:rFonts w:ascii="Times New Roman" w:hAnsi="Times New Roman"/>
              </w:rPr>
              <w:br/>
              <w:t>обоснованные, аргументированные суждения, при</w:t>
            </w:r>
            <w:r>
              <w:rPr>
                <w:rFonts w:ascii="Times New Roman" w:hAnsi="Times New Roman"/>
              </w:rPr>
              <w:br/>
              <w:t>этом изложение материала не совсем полно либо</w:t>
            </w:r>
            <w:r>
              <w:rPr>
                <w:rFonts w:ascii="Times New Roman" w:hAnsi="Times New Roman"/>
              </w:rPr>
              <w:br/>
              <w:t>включает незначи</w:t>
            </w:r>
            <w:r>
              <w:rPr>
                <w:rFonts w:ascii="Times New Roman" w:hAnsi="Times New Roman"/>
              </w:rPr>
              <w:t>тельные ошибки, также пристутсвуют незначительные ошибки при ответах на</w:t>
            </w:r>
            <w:r>
              <w:rPr>
                <w:rFonts w:ascii="Times New Roman" w:hAnsi="Times New Roman"/>
              </w:rPr>
              <w:br/>
              <w:t xml:space="preserve">дополнительные вопросы. </w:t>
            </w:r>
          </w:p>
        </w:tc>
        <w:tc>
          <w:tcPr>
            <w:tcW w:w="0" w:type="auto"/>
          </w:tcPr>
          <w:p w:rsidR="007638AE" w:rsidRDefault="00A203B3">
            <w:pPr>
              <w:spacing w:after="0" w:line="240" w:lineRule="auto"/>
            </w:pPr>
            <w:r>
              <w:rPr>
                <w:rFonts w:ascii="Times New Roman" w:hAnsi="Times New Roman"/>
              </w:rPr>
              <w:t>Студент владеет теоретическим и</w:t>
            </w:r>
            <w:r>
              <w:rPr>
                <w:rFonts w:ascii="Times New Roman" w:hAnsi="Times New Roman"/>
              </w:rPr>
              <w:br/>
              <w:t>практическим материалом,</w:t>
            </w:r>
            <w:r>
              <w:rPr>
                <w:rFonts w:ascii="Times New Roman" w:hAnsi="Times New Roman"/>
              </w:rPr>
              <w:br/>
              <w:t>формулирует собственные,</w:t>
            </w:r>
            <w:r>
              <w:rPr>
                <w:rFonts w:ascii="Times New Roman" w:hAnsi="Times New Roman"/>
              </w:rPr>
              <w:br/>
              <w:t>самостоятельные, обоснованные, аргументированные суждения, представляет полны</w:t>
            </w:r>
            <w:r>
              <w:rPr>
                <w:rFonts w:ascii="Times New Roman" w:hAnsi="Times New Roman"/>
              </w:rPr>
              <w:t>е и развернутые ответы</w:t>
            </w:r>
            <w:r>
              <w:rPr>
                <w:rFonts w:ascii="Times New Roman" w:hAnsi="Times New Roman"/>
              </w:rPr>
              <w:br/>
              <w:t>на дополнительные вопросы.</w:t>
            </w:r>
          </w:p>
        </w:tc>
        <w:tc>
          <w:tcPr>
            <w:tcW w:w="0" w:type="auto"/>
          </w:tcPr>
          <w:p w:rsidR="007638AE" w:rsidRDefault="00A203B3">
            <w:pPr>
              <w:spacing w:after="0" w:line="240" w:lineRule="auto"/>
            </w:pPr>
            <w:r>
              <w:rPr>
                <w:rFonts w:ascii="Times New Roman" w:hAnsi="Times New Roman"/>
              </w:rPr>
              <w:t>Устный опрос, тестирование, реферат.</w:t>
            </w:r>
          </w:p>
        </w:tc>
      </w:tr>
    </w:tbl>
    <w:p w:rsidR="007638AE" w:rsidRDefault="007638AE">
      <w:pPr>
        <w:spacing w:after="0" w:line="240" w:lineRule="auto"/>
        <w:jc w:val="both"/>
        <w:sectPr w:rsidR="007638AE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7638AE" w:rsidRDefault="00A203B3">
      <w:pPr>
        <w:pStyle w:val="1"/>
        <w:spacing w:after="80" w:line="240" w:lineRule="auto"/>
      </w:pPr>
      <w:bookmarkStart w:id="2" w:name="_Toc156288714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2. Оценочные средства, необходимые для оценки результатов обучения по дисциплине (модулю)</w:t>
      </w:r>
      <w:bookmarkEnd w:id="2"/>
    </w:p>
    <w:p w:rsidR="00785F1C" w:rsidRPr="004241C0" w:rsidRDefault="00A203B3" w:rsidP="004241C0">
      <w:pPr>
        <w:jc w:val="center"/>
        <w:rPr>
          <w:rFonts w:ascii="Times New Roman" w:hAnsi="Times New Roman" w:cs="Times New Roman"/>
          <w:b/>
          <w:bCs/>
        </w:rPr>
      </w:pPr>
      <w:r w:rsidRPr="004241C0">
        <w:rPr>
          <w:rFonts w:ascii="Times New Roman" w:hAnsi="Times New Roman" w:cs="Times New Roman"/>
          <w:b/>
          <w:bCs/>
        </w:rPr>
        <w:t>Тестовые задания</w:t>
      </w:r>
    </w:p>
    <w:p w:rsidR="00E924AD" w:rsidRPr="00E924AD" w:rsidRDefault="00A203B3" w:rsidP="005029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4241C0">
        <w:rPr>
          <w:rFonts w:ascii="Times New Roman" w:hAnsi="Times New Roman" w:cs="Times New Roman"/>
          <w:b/>
          <w:bCs/>
        </w:rPr>
        <w:t>Перечень заданий для оценки</w:t>
      </w:r>
      <w:r>
        <w:rPr>
          <w:rFonts w:ascii="Times New Roman" w:hAnsi="Times New Roman" w:cs="Times New Roman"/>
          <w:b/>
          <w:bCs/>
        </w:rPr>
        <w:t xml:space="preserve"> </w:t>
      </w:r>
      <w:r w:rsidRPr="004241C0">
        <w:rPr>
          <w:rFonts w:ascii="Times New Roman" w:hAnsi="Times New Roman" w:cs="Times New Roman"/>
          <w:b/>
          <w:bCs/>
        </w:rPr>
        <w:t xml:space="preserve">уровня сформированности компетенции </w:t>
      </w:r>
      <w:r w:rsidRPr="004241C0">
        <w:rPr>
          <w:rFonts w:ascii="Times New Roman" w:eastAsia="Times New Roman" w:hAnsi="Times New Roman" w:cs="Times New Roman"/>
          <w:b/>
          <w:bCs/>
          <w:color w:val="000000"/>
        </w:rPr>
        <w:t>ПК-</w:t>
      </w: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по </w:t>
      </w:r>
      <w:r w:rsidRPr="004241C0">
        <w:rPr>
          <w:rFonts w:ascii="Times New Roman" w:eastAsia="Times New Roman" w:hAnsi="Times New Roman" w:cs="Times New Roman"/>
          <w:b/>
          <w:bCs/>
          <w:color w:val="000000"/>
        </w:rPr>
        <w:t>индикатор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 w:rsidRPr="004241C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Pr="004241C0">
        <w:rPr>
          <w:rFonts w:ascii="Times New Roman" w:eastAsia="Times New Roman" w:hAnsi="Times New Roman" w:cs="Times New Roman"/>
          <w:b/>
          <w:bCs/>
          <w:color w:val="000000"/>
        </w:rPr>
        <w:t>.1</w:t>
      </w:r>
      <w:r w:rsidRPr="00E924A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D16902" w:rsidRPr="00197545" w:rsidRDefault="00A203B3" w:rsidP="00D16902">
      <w:pPr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19754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Укажите правильный ответ</w:t>
      </w:r>
    </w:p>
    <w:p w:rsidR="00D16902" w:rsidRPr="00CD2573" w:rsidRDefault="00A203B3" w:rsidP="00D16902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4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 не относится к чертам, характеризующим функциональные системы?</w:t>
      </w:r>
    </w:p>
    <w:p w:rsidR="00D16902" w:rsidRPr="00D16902" w:rsidRDefault="00A203B3" w:rsidP="00D16902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F6">
        <w:rPr>
          <w:rFonts w:ascii="Times New Roman" w:hAnsi="Times New Roman" w:cs="Times New Roman"/>
          <w:color w:val="000000"/>
          <w:sz w:val="24"/>
          <w:szCs w:val="24"/>
        </w:rPr>
        <w:t>Конечный приспособительный эффект.</w:t>
      </w:r>
    </w:p>
    <w:p w:rsidR="00D16902" w:rsidRPr="00D16902" w:rsidRDefault="00A203B3" w:rsidP="00D16902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F6">
        <w:rPr>
          <w:rFonts w:ascii="Times New Roman" w:hAnsi="Times New Roman" w:cs="Times New Roman"/>
          <w:color w:val="000000"/>
          <w:sz w:val="24"/>
          <w:szCs w:val="24"/>
        </w:rPr>
        <w:t>Обратная афферентация о</w:t>
      </w:r>
      <w:r w:rsidRPr="00A84AF6">
        <w:rPr>
          <w:rFonts w:ascii="Times New Roman" w:hAnsi="Times New Roman" w:cs="Times New Roman"/>
          <w:color w:val="000000"/>
          <w:sz w:val="24"/>
          <w:szCs w:val="24"/>
        </w:rPr>
        <w:t xml:space="preserve"> приспособительном эффекте.</w:t>
      </w:r>
    </w:p>
    <w:p w:rsidR="00D16902" w:rsidRPr="00D16902" w:rsidRDefault="00A203B3" w:rsidP="00D16902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F6">
        <w:rPr>
          <w:rFonts w:ascii="Times New Roman" w:hAnsi="Times New Roman" w:cs="Times New Roman"/>
          <w:color w:val="000000"/>
          <w:sz w:val="24"/>
          <w:szCs w:val="24"/>
        </w:rPr>
        <w:t>Центральные воспринимающие и исполнительные аппараты.</w:t>
      </w:r>
    </w:p>
    <w:p w:rsidR="00D16902" w:rsidRPr="00D16902" w:rsidRDefault="00A203B3" w:rsidP="00D16902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F6">
        <w:rPr>
          <w:rFonts w:ascii="Times New Roman" w:hAnsi="Times New Roman" w:cs="Times New Roman"/>
          <w:color w:val="000000"/>
          <w:sz w:val="24"/>
          <w:szCs w:val="24"/>
        </w:rPr>
        <w:t>Формирование замысла деятельности.</w:t>
      </w:r>
    </w:p>
    <w:p w:rsidR="00D16902" w:rsidRDefault="00A203B3" w:rsidP="00D16902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A84AF6">
        <w:rPr>
          <w:rFonts w:ascii="Times New Roman" w:hAnsi="Times New Roman" w:cs="Times New Roman"/>
          <w:color w:val="000000"/>
          <w:sz w:val="24"/>
          <w:szCs w:val="24"/>
        </w:rPr>
        <w:t>Формирование замысла деятельности.</w:t>
      </w:r>
    </w:p>
    <w:p w:rsidR="00D16902" w:rsidRPr="00D16902" w:rsidRDefault="00A203B3" w:rsidP="00D16902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D16902" w:rsidRPr="00CD2573" w:rsidRDefault="00A203B3" w:rsidP="00D16902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4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Какую морфологическую и функциональную специфику выполняет ствол мозга как часть ЦНС?</w:t>
      </w:r>
    </w:p>
    <w:p w:rsidR="00CD2573" w:rsidRPr="00CD2573" w:rsidRDefault="00A203B3" w:rsidP="00CD2573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84AF6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</w:t>
      </w:r>
      <w:r w:rsidRPr="00A84AF6">
        <w:rPr>
          <w:rFonts w:ascii="Times New Roman" w:hAnsi="Times New Roman" w:cs="Times New Roman"/>
          <w:color w:val="000000"/>
          <w:sz w:val="24"/>
          <w:szCs w:val="24"/>
        </w:rPr>
        <w:t>участие в регуляции сна и бодрствования, в ориентировочных рефлексах (внимании)</w:t>
      </w:r>
    </w:p>
    <w:p w:rsidR="00CD2573" w:rsidRPr="00CD2573" w:rsidRDefault="00A203B3" w:rsidP="00CD2573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84AF6">
        <w:rPr>
          <w:rFonts w:ascii="Times New Roman" w:hAnsi="Times New Roman" w:cs="Times New Roman"/>
          <w:color w:val="000000"/>
          <w:sz w:val="24"/>
          <w:szCs w:val="24"/>
        </w:rPr>
        <w:t>Организует рефлексы, обеспечивает подготовку и реализацию различных форм поведения. Вторая его функция – проводниковая, третья – ассоциативная.</w:t>
      </w:r>
    </w:p>
    <w:p w:rsidR="00CD2573" w:rsidRPr="00CD2573" w:rsidRDefault="00A203B3" w:rsidP="00CD2573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84AF6">
        <w:rPr>
          <w:rFonts w:ascii="Times New Roman" w:hAnsi="Times New Roman" w:cs="Times New Roman"/>
          <w:color w:val="000000"/>
          <w:sz w:val="24"/>
          <w:szCs w:val="24"/>
        </w:rPr>
        <w:t>Здесь происходит обработка и инт</w:t>
      </w:r>
      <w:r w:rsidRPr="00A84AF6">
        <w:rPr>
          <w:rFonts w:ascii="Times New Roman" w:hAnsi="Times New Roman" w:cs="Times New Roman"/>
          <w:color w:val="000000"/>
          <w:sz w:val="24"/>
          <w:szCs w:val="24"/>
        </w:rPr>
        <w:t>еграция практически всех сигналов идущих в кору головного мозга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902" w:rsidRPr="00D16902" w:rsidRDefault="00A203B3" w:rsidP="00CD2573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F6">
        <w:rPr>
          <w:rFonts w:ascii="Times New Roman" w:hAnsi="Times New Roman" w:cs="Times New Roman"/>
          <w:color w:val="000000"/>
          <w:sz w:val="24"/>
          <w:szCs w:val="24"/>
        </w:rPr>
        <w:t>Обеспечивает интегративные процессы – условно-рефлекторную деятельность и двигательную активность, ощущения и восприятие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2573" w:rsidRPr="00CD2573" w:rsidRDefault="00A203B3" w:rsidP="00CD2573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A84AF6"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Организует рефлексы, обеспечивает подготовку и реализацию </w:t>
      </w:r>
      <w:r w:rsidRPr="00A84AF6">
        <w:rPr>
          <w:rFonts w:ascii="Times New Roman" w:hAnsi="Times New Roman" w:cs="Times New Roman"/>
          <w:color w:val="000000"/>
          <w:sz w:val="24"/>
          <w:szCs w:val="24"/>
        </w:rPr>
        <w:t>различных форм поведения. Вторая его функция – проводниковая, третья – ассоциативная.</w:t>
      </w:r>
    </w:p>
    <w:p w:rsidR="00D16902" w:rsidRDefault="00A203B3" w:rsidP="00D16902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197545" w:rsidRPr="00CD2573" w:rsidRDefault="00A203B3" w:rsidP="00197545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4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Какую морфологическую и функциональную специфику выполняет таламус как часть часть ЦНС?</w:t>
      </w:r>
    </w:p>
    <w:p w:rsidR="00DE2F86" w:rsidRPr="00DE2F86" w:rsidRDefault="00A203B3" w:rsidP="00DE2F86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84AF6">
        <w:rPr>
          <w:rFonts w:ascii="Times New Roman" w:hAnsi="Times New Roman" w:cs="Times New Roman"/>
          <w:color w:val="000000"/>
          <w:sz w:val="24"/>
          <w:szCs w:val="24"/>
        </w:rPr>
        <w:t xml:space="preserve">Здесь происходит обработка и интеграция практически всех сигналов идущих в кору </w:t>
      </w:r>
      <w:r w:rsidRPr="00A84AF6">
        <w:rPr>
          <w:rFonts w:ascii="Times New Roman" w:hAnsi="Times New Roman" w:cs="Times New Roman"/>
          <w:color w:val="000000"/>
          <w:sz w:val="24"/>
          <w:szCs w:val="24"/>
        </w:rPr>
        <w:t>головного мозга, кроме обонятельных</w:t>
      </w:r>
    </w:p>
    <w:p w:rsidR="00DE2F86" w:rsidRPr="00DE2F86" w:rsidRDefault="00A203B3" w:rsidP="00DE2F86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73778">
        <w:rPr>
          <w:rFonts w:ascii="Times New Roman" w:hAnsi="Times New Roman" w:cs="Times New Roman"/>
          <w:color w:val="000000"/>
          <w:sz w:val="24"/>
          <w:szCs w:val="24"/>
        </w:rPr>
        <w:t>Здесь организуются эмоциональные, поведенческие и гомеостатические реакции организма, интегрируются функции вегетативной, соматической и эндокринной регуляции</w:t>
      </w:r>
    </w:p>
    <w:p w:rsidR="00DE2F86" w:rsidRPr="00DE2F86" w:rsidRDefault="00A203B3" w:rsidP="00DE2F86">
      <w:pPr>
        <w:pStyle w:val="a5"/>
        <w:numPr>
          <w:ilvl w:val="0"/>
          <w:numId w:val="4"/>
        </w:numPr>
        <w:spacing w:after="0"/>
        <w:ind w:left="143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873778">
        <w:rPr>
          <w:rFonts w:ascii="Times New Roman" w:hAnsi="Times New Roman" w:cs="Times New Roman"/>
          <w:color w:val="000000"/>
          <w:sz w:val="24"/>
          <w:szCs w:val="24"/>
        </w:rPr>
        <w:t xml:space="preserve">Принимают участие в регуляции сна и бодрствования, в </w:t>
      </w:r>
      <w:r w:rsidRPr="00873778">
        <w:rPr>
          <w:rFonts w:ascii="Times New Roman" w:hAnsi="Times New Roman" w:cs="Times New Roman"/>
          <w:color w:val="000000"/>
          <w:sz w:val="24"/>
          <w:szCs w:val="24"/>
        </w:rPr>
        <w:t>ориентировочных рефлексах (внимании)</w:t>
      </w:r>
    </w:p>
    <w:p w:rsidR="00DE2F86" w:rsidRDefault="00A203B3" w:rsidP="00DE2F86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73778">
        <w:rPr>
          <w:rFonts w:ascii="Times New Roman" w:hAnsi="Times New Roman" w:cs="Times New Roman"/>
          <w:color w:val="000000"/>
          <w:sz w:val="24"/>
          <w:szCs w:val="24"/>
        </w:rPr>
        <w:t>Обеспечивает интегративные процессы – условно-рефлекторную деятельность и двигательную активность, ощущения и восприятие</w:t>
      </w:r>
    </w:p>
    <w:p w:rsidR="00DE2F86" w:rsidRDefault="00A203B3" w:rsidP="00DE2F86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DE2F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Ответ: </w:t>
      </w:r>
      <w:r w:rsidRPr="00873778">
        <w:rPr>
          <w:rFonts w:ascii="Times New Roman" w:hAnsi="Times New Roman" w:cs="Times New Roman"/>
          <w:color w:val="000000"/>
          <w:sz w:val="24"/>
          <w:szCs w:val="24"/>
        </w:rPr>
        <w:t>Здесь происходит обработка и интеграция практически всех сигналов идущих в кору головного м</w:t>
      </w:r>
      <w:r w:rsidRPr="00873778">
        <w:rPr>
          <w:rFonts w:ascii="Times New Roman" w:hAnsi="Times New Roman" w:cs="Times New Roman"/>
          <w:color w:val="000000"/>
          <w:sz w:val="24"/>
          <w:szCs w:val="24"/>
        </w:rPr>
        <w:t>озга, кроме обонятельных</w:t>
      </w:r>
    </w:p>
    <w:p w:rsidR="00DE2F86" w:rsidRPr="00DE2F86" w:rsidRDefault="00A203B3" w:rsidP="00DE2F86">
      <w:pPr>
        <w:pStyle w:val="a5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7545" w:rsidRPr="001E248C" w:rsidRDefault="00A203B3" w:rsidP="001E248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36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Какую морфологическую и функциональную специфику выполняет гипоталамус как часть часть ЦНС?</w:t>
      </w:r>
    </w:p>
    <w:p w:rsidR="004F6B1E" w:rsidRPr="004F6B1E" w:rsidRDefault="00A203B3" w:rsidP="004F6B1E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736C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Здесь организуются эмоциональные, поведенческие и гомеостатические реакции организма, интегрируются функции вегетативной, соматической и э</w:t>
      </w:r>
      <w:r w:rsidRPr="000736C0">
        <w:rPr>
          <w:rFonts w:ascii="Times New Roman" w:hAnsi="Times New Roman" w:cs="Times New Roman"/>
          <w:color w:val="000000"/>
          <w:sz w:val="24"/>
          <w:szCs w:val="24"/>
        </w:rPr>
        <w:t>ндокринной регуляции</w:t>
      </w:r>
    </w:p>
    <w:p w:rsidR="004F6B1E" w:rsidRDefault="00A203B3" w:rsidP="004F6B1E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736C0">
        <w:rPr>
          <w:rFonts w:ascii="Times New Roman" w:hAnsi="Times New Roman" w:cs="Times New Roman"/>
          <w:color w:val="000000"/>
          <w:sz w:val="24"/>
          <w:szCs w:val="24"/>
        </w:rPr>
        <w:t>Здесь происходит обработка и интеграция практически всех сигналов идущих в кору головного мозга, кроме обонятельных</w:t>
      </w:r>
    </w:p>
    <w:p w:rsidR="004F6B1E" w:rsidRPr="004F6B1E" w:rsidRDefault="00A203B3" w:rsidP="004F6B1E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736C0">
        <w:rPr>
          <w:rFonts w:ascii="Times New Roman" w:hAnsi="Times New Roman" w:cs="Times New Roman"/>
          <w:color w:val="000000"/>
          <w:sz w:val="24"/>
          <w:szCs w:val="24"/>
        </w:rPr>
        <w:t>Принимают участие в регуляции сна и бодрствования, в ориентировочных рефлексах (внимании)</w:t>
      </w:r>
    </w:p>
    <w:p w:rsidR="00197545" w:rsidRPr="00D16902" w:rsidRDefault="00A203B3" w:rsidP="004F6B1E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6C0"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Организует рефлексы, </w:t>
      </w:r>
      <w:r w:rsidRPr="000736C0">
        <w:rPr>
          <w:rFonts w:ascii="Times New Roman" w:hAnsi="Times New Roman" w:cs="Times New Roman"/>
          <w:color w:val="000000"/>
          <w:sz w:val="24"/>
          <w:szCs w:val="24"/>
        </w:rPr>
        <w:t>обеспечивает подготовку и реализацию различных форм поведения</w:t>
      </w:r>
    </w:p>
    <w:p w:rsidR="00197545" w:rsidRDefault="00A203B3" w:rsidP="00197545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0736C0">
        <w:rPr>
          <w:rFonts w:ascii="Times New Roman" w:hAnsi="Times New Roman" w:cs="Times New Roman"/>
          <w:color w:val="000000"/>
          <w:sz w:val="24"/>
          <w:szCs w:val="24"/>
        </w:rPr>
        <w:t>Здесь организуются эмоциональные, поведенческие и гомеостатические реакции организма, интегрируются функции вегетативной, соматической и эндокринной регуляции</w:t>
      </w:r>
    </w:p>
    <w:p w:rsidR="00DE2F86" w:rsidRDefault="00A203B3" w:rsidP="00197545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197545" w:rsidRPr="00DE2F86" w:rsidRDefault="00A203B3" w:rsidP="00197545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36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Выражением возбуждения нейр</w:t>
      </w:r>
      <w:r w:rsidRPr="000736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она является генерация на мембране нейрона...</w:t>
      </w:r>
    </w:p>
    <w:p w:rsidR="004F6B1E" w:rsidRPr="004F6B1E" w:rsidRDefault="00A203B3" w:rsidP="00BB2F79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736C0">
        <w:rPr>
          <w:rFonts w:ascii="Times New Roman" w:hAnsi="Times New Roman" w:cs="Times New Roman"/>
          <w:color w:val="000000"/>
          <w:sz w:val="24"/>
          <w:szCs w:val="24"/>
        </w:rPr>
        <w:t>потенциала раздражения</w:t>
      </w:r>
    </w:p>
    <w:p w:rsidR="004F6B1E" w:rsidRPr="004F6B1E" w:rsidRDefault="00A203B3" w:rsidP="00BB2F79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736C0">
        <w:rPr>
          <w:rFonts w:ascii="Times New Roman" w:hAnsi="Times New Roman" w:cs="Times New Roman"/>
          <w:color w:val="000000"/>
          <w:sz w:val="24"/>
          <w:szCs w:val="24"/>
        </w:rPr>
        <w:t>потенциала покоя</w:t>
      </w:r>
    </w:p>
    <w:p w:rsidR="004F6B1E" w:rsidRPr="004F6B1E" w:rsidRDefault="00A203B3" w:rsidP="00BB2F79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736C0">
        <w:rPr>
          <w:rFonts w:ascii="Times New Roman" w:hAnsi="Times New Roman" w:cs="Times New Roman"/>
          <w:color w:val="000000"/>
          <w:sz w:val="24"/>
          <w:szCs w:val="24"/>
        </w:rPr>
        <w:t>вызванного потенциала</w:t>
      </w:r>
    </w:p>
    <w:p w:rsidR="00197545" w:rsidRPr="00D16902" w:rsidRDefault="00A203B3" w:rsidP="00BB2F79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6C0">
        <w:rPr>
          <w:rFonts w:ascii="Times New Roman" w:hAnsi="Times New Roman" w:cs="Times New Roman"/>
          <w:color w:val="000000"/>
          <w:sz w:val="24"/>
          <w:szCs w:val="24"/>
        </w:rPr>
        <w:t>потенциала действия</w:t>
      </w:r>
    </w:p>
    <w:p w:rsidR="00197545" w:rsidRDefault="00A203B3" w:rsidP="00197545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0736C0">
        <w:rPr>
          <w:rFonts w:ascii="Times New Roman" w:hAnsi="Times New Roman" w:cs="Times New Roman"/>
          <w:color w:val="000000"/>
          <w:sz w:val="24"/>
          <w:szCs w:val="24"/>
        </w:rPr>
        <w:t>потенциала действия</w:t>
      </w:r>
    </w:p>
    <w:p w:rsidR="00197545" w:rsidRDefault="00A203B3" w:rsidP="00D16902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197545" w:rsidRDefault="00A203B3" w:rsidP="00197545">
      <w:pPr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19754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Дополните</w:t>
      </w:r>
    </w:p>
    <w:p w:rsidR="00197545" w:rsidRDefault="00A203B3" w:rsidP="0019754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36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Выделение психофизиологии как самостоятельной дисциплины по отношению к физиологической </w:t>
      </w:r>
      <w:r w:rsidRPr="000736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психологии было проведено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</w:p>
    <w:p w:rsidR="00006DB8" w:rsidRDefault="00A203B3" w:rsidP="000736C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0736C0">
        <w:rPr>
          <w:rFonts w:ascii="Times New Roman" w:hAnsi="Times New Roman" w:cs="Times New Roman"/>
          <w:color w:val="000000"/>
          <w:sz w:val="24"/>
          <w:szCs w:val="24"/>
        </w:rPr>
        <w:t>А.Р. Лурией. Согласно его представлениям, физиологическая психология изучает основы сложных психических процессов - мотивов и потребностей, ощущений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736C0">
        <w:rPr>
          <w:rFonts w:ascii="Times New Roman" w:hAnsi="Times New Roman" w:cs="Times New Roman"/>
          <w:color w:val="000000"/>
          <w:sz w:val="24"/>
          <w:szCs w:val="24"/>
        </w:rPr>
        <w:t>внимания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736C0">
        <w:rPr>
          <w:rFonts w:ascii="Times New Roman" w:hAnsi="Times New Roman" w:cs="Times New Roman"/>
          <w:color w:val="000000"/>
          <w:sz w:val="24"/>
          <w:szCs w:val="24"/>
        </w:rPr>
        <w:t>памяти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Pr="000736C0">
        <w:rPr>
          <w:rFonts w:ascii="Times New Roman" w:hAnsi="Times New Roman" w:cs="Times New Roman"/>
          <w:color w:val="000000"/>
          <w:sz w:val="24"/>
          <w:szCs w:val="24"/>
        </w:rPr>
        <w:t xml:space="preserve">В отличие от </w:t>
      </w:r>
      <w:r>
        <w:rPr>
          <w:rFonts w:ascii="Times New Roman" w:hAnsi="Times New Roman" w:cs="Times New Roman"/>
          <w:color w:val="000000"/>
          <w:sz w:val="24"/>
          <w:szCs w:val="24"/>
        </w:rPr>
        <w:t>нее</w:t>
      </w:r>
      <w:r w:rsidRPr="000736C0">
        <w:rPr>
          <w:rFonts w:ascii="Times New Roman" w:hAnsi="Times New Roman" w:cs="Times New Roman"/>
          <w:color w:val="000000"/>
          <w:sz w:val="24"/>
          <w:szCs w:val="24"/>
        </w:rPr>
        <w:t>, предметом психофизиологии служит пов</w:t>
      </w:r>
      <w:r w:rsidRPr="000736C0">
        <w:rPr>
          <w:rFonts w:ascii="Times New Roman" w:hAnsi="Times New Roman" w:cs="Times New Roman"/>
          <w:color w:val="000000"/>
          <w:sz w:val="24"/>
          <w:szCs w:val="24"/>
        </w:rPr>
        <w:t>едение человека или животного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целом</w:t>
      </w:r>
      <w:r w:rsidRPr="000736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6DB8" w:rsidRDefault="00A203B3" w:rsidP="00006DB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006DB8" w:rsidRDefault="00A203B3" w:rsidP="00006DB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Как Декарт </w:t>
      </w:r>
      <w:r w:rsidRPr="006C4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объясн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ял </w:t>
      </w:r>
      <w:r w:rsidRPr="006C4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взаимодействия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души и тела?</w:t>
      </w:r>
    </w:p>
    <w:p w:rsidR="00006DB8" w:rsidRDefault="00A203B3" w:rsidP="006C4AD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6C4AD5">
        <w:rPr>
          <w:rFonts w:ascii="Times New Roman" w:hAnsi="Times New Roman" w:cs="Times New Roman"/>
          <w:color w:val="000000"/>
          <w:sz w:val="24"/>
          <w:szCs w:val="24"/>
        </w:rPr>
        <w:t xml:space="preserve">в мозгу человека имеется специальный орган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C4AD5">
        <w:rPr>
          <w:rFonts w:ascii="Times New Roman" w:hAnsi="Times New Roman" w:cs="Times New Roman"/>
          <w:color w:val="000000"/>
          <w:sz w:val="24"/>
          <w:szCs w:val="24"/>
        </w:rPr>
        <w:t>шишковидная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4AD5">
        <w:rPr>
          <w:rFonts w:ascii="Times New Roman" w:hAnsi="Times New Roman" w:cs="Times New Roman"/>
          <w:color w:val="000000"/>
          <w:sz w:val="24"/>
          <w:szCs w:val="24"/>
        </w:rPr>
        <w:t>железа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6C4AD5">
        <w:rPr>
          <w:rFonts w:ascii="Times New Roman" w:hAnsi="Times New Roman" w:cs="Times New Roman"/>
          <w:color w:val="000000"/>
          <w:sz w:val="24"/>
          <w:szCs w:val="24"/>
        </w:rPr>
        <w:t xml:space="preserve"> посредник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4AD5">
        <w:rPr>
          <w:rFonts w:ascii="Times New Roman" w:hAnsi="Times New Roman" w:cs="Times New Roman"/>
          <w:color w:val="000000"/>
          <w:sz w:val="24"/>
          <w:szCs w:val="24"/>
        </w:rPr>
        <w:t xml:space="preserve">между душой и телом. Таким образом,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 </w:t>
      </w:r>
      <w:r w:rsidRPr="006C4AD5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4AD5">
        <w:rPr>
          <w:rFonts w:ascii="Times New Roman" w:hAnsi="Times New Roman" w:cs="Times New Roman"/>
          <w:color w:val="000000"/>
          <w:sz w:val="24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6C4AD5">
        <w:rPr>
          <w:rFonts w:ascii="Times New Roman" w:hAnsi="Times New Roman" w:cs="Times New Roman"/>
          <w:color w:val="000000"/>
          <w:sz w:val="24"/>
          <w:szCs w:val="24"/>
        </w:rPr>
        <w:t>и духовно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C4A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Pr="006C4AD5">
        <w:rPr>
          <w:rFonts w:ascii="Times New Roman" w:hAnsi="Times New Roman" w:cs="Times New Roman"/>
          <w:color w:val="000000"/>
          <w:sz w:val="24"/>
          <w:szCs w:val="24"/>
        </w:rPr>
        <w:t xml:space="preserve">получило </w:t>
      </w:r>
      <w:r w:rsidRPr="006C4AD5">
        <w:rPr>
          <w:rFonts w:ascii="Times New Roman" w:hAnsi="Times New Roman" w:cs="Times New Roman"/>
          <w:color w:val="000000"/>
          <w:sz w:val="24"/>
          <w:szCs w:val="24"/>
        </w:rPr>
        <w:t>название дуализма Декарта.</w:t>
      </w:r>
    </w:p>
    <w:p w:rsidR="003F69EB" w:rsidRDefault="00A203B3" w:rsidP="00006DB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006DB8" w:rsidRDefault="00A203B3" w:rsidP="00006DB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3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Большая часть объёма нервной ткани (до 9/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513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некоторых областях мозга) зан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имают…</w:t>
      </w:r>
    </w:p>
    <w:p w:rsidR="00006DB8" w:rsidRDefault="00A203B3" w:rsidP="00006DB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5131BB">
        <w:rPr>
          <w:rFonts w:ascii="Times New Roman" w:hAnsi="Times New Roman" w:cs="Times New Roman"/>
          <w:color w:val="000000"/>
          <w:sz w:val="24"/>
          <w:szCs w:val="24"/>
        </w:rPr>
        <w:t>клетк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131BB">
        <w:rPr>
          <w:rFonts w:ascii="Times New Roman" w:hAnsi="Times New Roman" w:cs="Times New Roman"/>
          <w:color w:val="000000"/>
          <w:sz w:val="24"/>
          <w:szCs w:val="24"/>
        </w:rPr>
        <w:t xml:space="preserve"> глии (от греч. склеивать).</w:t>
      </w:r>
    </w:p>
    <w:p w:rsidR="003F69EB" w:rsidRDefault="00A203B3" w:rsidP="00006DB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006DB8" w:rsidRDefault="00A203B3" w:rsidP="00006DB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чего состоят и какую главную функцию выполняют нейроны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006DB8" w:rsidRDefault="00A203B3" w:rsidP="00C10C9A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C10C9A">
        <w:rPr>
          <w:rFonts w:ascii="Times New Roman" w:hAnsi="Times New Roman" w:cs="Times New Roman"/>
          <w:color w:val="000000"/>
          <w:sz w:val="24"/>
          <w:szCs w:val="24"/>
        </w:rPr>
        <w:t xml:space="preserve">Нейрон состоит из следующих частей: </w:t>
      </w:r>
      <w:r w:rsidRPr="00C10C9A">
        <w:rPr>
          <w:rFonts w:ascii="Times New Roman" w:hAnsi="Times New Roman" w:cs="Times New Roman"/>
          <w:color w:val="000000"/>
          <w:sz w:val="24"/>
          <w:szCs w:val="24"/>
        </w:rPr>
        <w:t>сомы (тела) и разветвлённых отростков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10C9A">
        <w:rPr>
          <w:rFonts w:ascii="Times New Roman" w:hAnsi="Times New Roman" w:cs="Times New Roman"/>
          <w:color w:val="000000"/>
          <w:sz w:val="24"/>
          <w:szCs w:val="24"/>
        </w:rPr>
        <w:t>аксон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0C9A">
        <w:rPr>
          <w:rFonts w:ascii="Times New Roman" w:hAnsi="Times New Roman" w:cs="Times New Roman"/>
          <w:color w:val="000000"/>
          <w:sz w:val="24"/>
          <w:szCs w:val="24"/>
        </w:rPr>
        <w:t>и многочисленные дендриты), на которых заканчиваются синапсами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10C9A">
        <w:rPr>
          <w:rFonts w:ascii="Times New Roman" w:hAnsi="Times New Roman" w:cs="Times New Roman"/>
          <w:color w:val="000000"/>
          <w:sz w:val="24"/>
          <w:szCs w:val="24"/>
        </w:rPr>
        <w:t>Основным свойством нейрона является способность возбуждаться (генерировать электрический импульс) и передавать (проводить) это возбуждение к другим</w:t>
      </w:r>
      <w:r w:rsidRPr="00C10C9A">
        <w:rPr>
          <w:rFonts w:ascii="Times New Roman" w:hAnsi="Times New Roman" w:cs="Times New Roman"/>
          <w:color w:val="000000"/>
          <w:sz w:val="24"/>
          <w:szCs w:val="24"/>
        </w:rPr>
        <w:t xml:space="preserve"> нейронам, мышечным, железистым и другим клеткам.</w:t>
      </w:r>
      <w:r w:rsidRPr="00006D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37E4" w:rsidRDefault="00A203B3" w:rsidP="00006DB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006DB8" w:rsidRPr="00BA3431" w:rsidRDefault="00A203B3" w:rsidP="00577D3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3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Что такое функциональная система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(ФС) </w:t>
      </w:r>
      <w:r w:rsidRPr="00BA3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русле системного подхода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006DB8" w:rsidRPr="00BA3431" w:rsidRDefault="00A203B3" w:rsidP="00BA343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BA3431">
        <w:rPr>
          <w:rFonts w:ascii="Times New Roman" w:hAnsi="Times New Roman" w:cs="Times New Roman"/>
          <w:color w:val="000000"/>
          <w:sz w:val="24"/>
          <w:szCs w:val="24"/>
        </w:rPr>
        <w:t xml:space="preserve">ФС рассматривается как единица интегративной деятельности организма, результатом деятельности которой является достижение </w:t>
      </w:r>
      <w:r w:rsidRPr="00BA3431">
        <w:rPr>
          <w:rFonts w:ascii="Times New Roman" w:hAnsi="Times New Roman" w:cs="Times New Roman"/>
          <w:color w:val="000000"/>
          <w:sz w:val="24"/>
          <w:szCs w:val="24"/>
        </w:rPr>
        <w:t>приспособительного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3431">
        <w:rPr>
          <w:rFonts w:ascii="Times New Roman" w:hAnsi="Times New Roman" w:cs="Times New Roman"/>
          <w:color w:val="000000"/>
          <w:sz w:val="24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37E4" w:rsidRDefault="00A203B3" w:rsidP="00006DB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006DB8" w:rsidRDefault="00A203B3" w:rsidP="002A3AD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3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Благодаря чему произошла замена упрощенного понимания стимула как единственного возбудителя поведения более сложными представлениями 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сложных </w:t>
      </w:r>
      <w:r w:rsidRPr="002A3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факторах, определяющих поведение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006DB8" w:rsidRDefault="00A203B3" w:rsidP="001B129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Благодаря теории функциональных систем П</w:t>
      </w:r>
      <w:r>
        <w:rPr>
          <w:rFonts w:ascii="Times New Roman" w:hAnsi="Times New Roman" w:cs="Times New Roman"/>
          <w:color w:val="000000"/>
          <w:sz w:val="24"/>
          <w:szCs w:val="24"/>
        </w:rPr>
        <w:t>.К. Анохина.</w:t>
      </w:r>
    </w:p>
    <w:p w:rsidR="00F637E4" w:rsidRDefault="00A203B3" w:rsidP="00F637E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637E4" w:rsidRDefault="00A203B3" w:rsidP="00F637E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3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 воспринимает окружающий мир при помощи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</w:p>
    <w:p w:rsidR="00F637E4" w:rsidRDefault="00A203B3" w:rsidP="00F637E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A3AD9">
        <w:rPr>
          <w:rFonts w:ascii="Times New Roman" w:hAnsi="Times New Roman" w:cs="Times New Roman"/>
          <w:color w:val="000000"/>
          <w:sz w:val="24"/>
          <w:szCs w:val="24"/>
        </w:rPr>
        <w:t>специализированных сенсорных систем — анализаторов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CF15D2">
        <w:rPr>
          <w:rFonts w:ascii="Times New Roman" w:hAnsi="Times New Roman" w:cs="Times New Roman"/>
          <w:color w:val="000000"/>
          <w:sz w:val="24"/>
          <w:szCs w:val="24"/>
        </w:rPr>
        <w:t>восприяти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F1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Pr="00CF15D2"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F15D2">
        <w:rPr>
          <w:rFonts w:ascii="Times New Roman" w:hAnsi="Times New Roman" w:cs="Times New Roman"/>
          <w:color w:val="000000"/>
          <w:sz w:val="24"/>
          <w:szCs w:val="24"/>
        </w:rPr>
        <w:t xml:space="preserve"> и результат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F15D2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формирования субъективного образа предмета или явления, действующего на анализатор</w:t>
      </w:r>
      <w:r w:rsidRPr="009935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192B" w:rsidRDefault="00A203B3" w:rsidP="00F637E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637E4" w:rsidRDefault="00A203B3" w:rsidP="00F637E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3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2A3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локализации рецепторов анализаторы делятся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</w:t>
      </w:r>
      <w:r w:rsidRPr="00993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637E4" w:rsidRDefault="00A203B3" w:rsidP="009935A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A3AD9">
        <w:rPr>
          <w:rFonts w:ascii="Times New Roman" w:hAnsi="Times New Roman" w:cs="Times New Roman"/>
          <w:color w:val="000000"/>
          <w:sz w:val="24"/>
          <w:szCs w:val="24"/>
        </w:rPr>
        <w:t>экстероцептивные и интероцептивные</w:t>
      </w:r>
      <w:r w:rsidRPr="009935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192B" w:rsidRDefault="00A203B3" w:rsidP="00F637E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637E4" w:rsidRDefault="00A203B3" w:rsidP="00F637E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1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Главным понятием в детекторной концепции кодирования служит представление о нейроне-детекторе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F1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Нейрон-детектор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это…</w:t>
      </w:r>
    </w:p>
    <w:p w:rsidR="00F637E4" w:rsidRDefault="00A203B3" w:rsidP="00F637E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7278A2">
        <w:rPr>
          <w:rFonts w:ascii="Times New Roman" w:hAnsi="Times New Roman" w:cs="Times New Roman"/>
          <w:color w:val="000000"/>
          <w:sz w:val="24"/>
          <w:szCs w:val="24"/>
        </w:rPr>
        <w:t>высокоспециализированная нервная клетка,</w:t>
      </w:r>
      <w:r w:rsidRPr="007278A2">
        <w:rPr>
          <w:rFonts w:ascii="Times New Roman" w:hAnsi="Times New Roman" w:cs="Times New Roman"/>
          <w:color w:val="000000"/>
          <w:sz w:val="24"/>
          <w:szCs w:val="24"/>
        </w:rPr>
        <w:t xml:space="preserve"> способная избирательно реагировать на тот или иной признак сенсорного сигнала.</w:t>
      </w:r>
    </w:p>
    <w:p w:rsidR="004E1B57" w:rsidRDefault="00A203B3" w:rsidP="00F637E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637E4" w:rsidRDefault="00A203B3" w:rsidP="00F637E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1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Функциональное обеспечение восприятия связано с деятельностью второго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функционального </w:t>
      </w:r>
      <w:r w:rsidRPr="00041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блока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(по А.Р. Лурия), который включает в себя отделы…</w:t>
      </w:r>
    </w:p>
    <w:p w:rsidR="00F637E4" w:rsidRDefault="00A203B3" w:rsidP="00C22D2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04182D">
        <w:rPr>
          <w:rFonts w:ascii="Times New Roman" w:hAnsi="Times New Roman" w:cs="Times New Roman"/>
          <w:color w:val="000000"/>
          <w:sz w:val="24"/>
          <w:szCs w:val="24"/>
        </w:rPr>
        <w:t xml:space="preserve">«аппараты» зрительной </w:t>
      </w:r>
      <w:r w:rsidRPr="0004182D">
        <w:rPr>
          <w:rFonts w:ascii="Times New Roman" w:hAnsi="Times New Roman" w:cs="Times New Roman"/>
          <w:color w:val="000000"/>
          <w:sz w:val="24"/>
          <w:szCs w:val="24"/>
        </w:rPr>
        <w:t>(затылочной), слуховой (височной),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182D">
        <w:rPr>
          <w:rFonts w:ascii="Times New Roman" w:hAnsi="Times New Roman" w:cs="Times New Roman"/>
          <w:color w:val="000000"/>
          <w:sz w:val="24"/>
          <w:szCs w:val="24"/>
        </w:rPr>
        <w:t>общечувствительной (теменной), а также соматосенсорной (постцентральной) зон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182D">
        <w:rPr>
          <w:rFonts w:ascii="Times New Roman" w:hAnsi="Times New Roman" w:cs="Times New Roman"/>
          <w:color w:val="000000"/>
          <w:sz w:val="24"/>
          <w:szCs w:val="24"/>
        </w:rPr>
        <w:t>коры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2988" w:rsidRDefault="00A203B3" w:rsidP="00C22D2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637E4" w:rsidRDefault="00A203B3" w:rsidP="00F637E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AE33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аждое полушарие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головного </w:t>
      </w:r>
      <w:r w:rsidRPr="00AE33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мозга получает информацию главным образом от противоположной стороны тела.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называется подобная организация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нервной системы?</w:t>
      </w:r>
    </w:p>
    <w:p w:rsidR="00F637E4" w:rsidRDefault="00A203B3" w:rsidP="00F637E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064211">
        <w:rPr>
          <w:rFonts w:ascii="Times New Roman" w:hAnsi="Times New Roman" w:cs="Times New Roman"/>
          <w:color w:val="000000"/>
          <w:sz w:val="24"/>
          <w:szCs w:val="24"/>
        </w:rPr>
        <w:t>принцип контралатеральной проекции относится как к общей телесной, тактильной чувствительности, так и к зрению и слуху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0193" w:rsidRDefault="00A203B3" w:rsidP="00F637E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637E4" w:rsidRDefault="00A203B3" w:rsidP="00F637E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2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Физиологическ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452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452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на которой развивается и функционирует непроизвольное внимание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по мнению И.П.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Павлова, является…</w:t>
      </w:r>
    </w:p>
    <w:p w:rsidR="00F637E4" w:rsidRDefault="00A203B3" w:rsidP="0032019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4527FD">
        <w:rPr>
          <w:rFonts w:ascii="Times New Roman" w:hAnsi="Times New Roman" w:cs="Times New Roman"/>
          <w:color w:val="000000"/>
          <w:sz w:val="24"/>
          <w:szCs w:val="24"/>
        </w:rPr>
        <w:t>Ориентировочная реакция как двигательная реакция животного на новый, внезапно появляющийся раздражитель.</w:t>
      </w:r>
    </w:p>
    <w:p w:rsidR="00320193" w:rsidRDefault="00A203B3" w:rsidP="0032019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637E4" w:rsidRDefault="00A203B3" w:rsidP="00F637E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0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Ретикулярная формация наряду с лимбической системой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выполняют </w:t>
      </w:r>
      <w:r w:rsidRPr="00910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ю…</w:t>
      </w:r>
    </w:p>
    <w:p w:rsidR="00F637E4" w:rsidRDefault="00A203B3" w:rsidP="0032019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1096B">
        <w:rPr>
          <w:rFonts w:ascii="Times New Roman" w:hAnsi="Times New Roman" w:cs="Times New Roman"/>
          <w:color w:val="000000"/>
          <w:sz w:val="24"/>
          <w:szCs w:val="24"/>
        </w:rPr>
        <w:t>регуляци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1096B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функциональных состояний организма</w:t>
      </w:r>
      <w:r w:rsidRPr="00006D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0193" w:rsidRDefault="00A203B3" w:rsidP="0032019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637E4" w:rsidRDefault="00A203B3" w:rsidP="00F637E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0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Таламус, входящий в состав промежуточного мозга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состоит из…</w:t>
      </w:r>
    </w:p>
    <w:p w:rsidR="00320193" w:rsidRPr="00320193" w:rsidRDefault="00A203B3" w:rsidP="0032019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1096B">
        <w:rPr>
          <w:rFonts w:ascii="Times New Roman" w:hAnsi="Times New Roman" w:cs="Times New Roman"/>
          <w:color w:val="000000"/>
          <w:sz w:val="24"/>
          <w:szCs w:val="24"/>
        </w:rPr>
        <w:t>специфических и неспецифических ядер. Специфические ядра обрабатывают всю поступающую в организм сенсорную информацию, поэтому таламус образно называют коллектором сенсорной информации.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96B">
        <w:rPr>
          <w:rFonts w:ascii="Times New Roman" w:hAnsi="Times New Roman" w:cs="Times New Roman"/>
          <w:color w:val="000000"/>
          <w:sz w:val="24"/>
          <w:szCs w:val="24"/>
        </w:rPr>
        <w:t xml:space="preserve">Неспецифические </w:t>
      </w:r>
      <w:r w:rsidRPr="0091096B">
        <w:rPr>
          <w:rFonts w:ascii="Times New Roman" w:hAnsi="Times New Roman" w:cs="Times New Roman"/>
          <w:color w:val="000000"/>
          <w:sz w:val="24"/>
          <w:szCs w:val="24"/>
        </w:rPr>
        <w:lastRenderedPageBreak/>
        <w:t>ядра направляют свои восходящие пути в ассоциативные зоны коры больших полушарий.</w:t>
      </w:r>
    </w:p>
    <w:p w:rsidR="00F637E4" w:rsidRDefault="00A203B3" w:rsidP="00F637E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06D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37E4" w:rsidRDefault="00A203B3" w:rsidP="00F637E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2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Память как результат обучения связана с изменениями в нервной систем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 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описывается </w:t>
      </w:r>
      <w:r w:rsidRPr="005304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Дж. Янгом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</w:p>
    <w:p w:rsidR="00F637E4" w:rsidRDefault="00A203B3" w:rsidP="00D2222A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530452"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0452">
        <w:rPr>
          <w:rFonts w:ascii="Times New Roman" w:hAnsi="Times New Roman" w:cs="Times New Roman"/>
          <w:color w:val="000000"/>
          <w:sz w:val="24"/>
          <w:szCs w:val="24"/>
        </w:rPr>
        <w:t xml:space="preserve">процесс образования энграмм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530452">
        <w:rPr>
          <w:rFonts w:ascii="Times New Roman" w:hAnsi="Times New Roman" w:cs="Times New Roman"/>
          <w:color w:val="000000"/>
          <w:sz w:val="24"/>
          <w:szCs w:val="24"/>
        </w:rPr>
        <w:t>т.е.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0452">
        <w:rPr>
          <w:rFonts w:ascii="Times New Roman" w:hAnsi="Times New Roman" w:cs="Times New Roman"/>
          <w:color w:val="000000"/>
          <w:sz w:val="24"/>
          <w:szCs w:val="24"/>
        </w:rPr>
        <w:t>следов памяти</w:t>
      </w:r>
      <w:r w:rsidRPr="00006D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37E4" w:rsidRDefault="00A203B3" w:rsidP="00006DB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3F69EB" w:rsidRPr="00E924AD" w:rsidRDefault="00A203B3" w:rsidP="005029D4">
      <w:pPr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4241C0">
        <w:rPr>
          <w:rFonts w:ascii="Times New Roman" w:hAnsi="Times New Roman" w:cs="Times New Roman"/>
          <w:b/>
          <w:bCs/>
        </w:rPr>
        <w:t>Перечень заданий для оценки</w:t>
      </w:r>
      <w:r>
        <w:rPr>
          <w:rFonts w:ascii="Times New Roman" w:hAnsi="Times New Roman" w:cs="Times New Roman"/>
          <w:b/>
          <w:bCs/>
        </w:rPr>
        <w:t xml:space="preserve"> </w:t>
      </w:r>
      <w:r w:rsidRPr="004241C0">
        <w:rPr>
          <w:rFonts w:ascii="Times New Roman" w:hAnsi="Times New Roman" w:cs="Times New Roman"/>
          <w:b/>
          <w:bCs/>
        </w:rPr>
        <w:t xml:space="preserve">уровня сформированности компетенции </w:t>
      </w:r>
      <w:r w:rsidRPr="004241C0">
        <w:rPr>
          <w:rFonts w:ascii="Times New Roman" w:eastAsia="Times New Roman" w:hAnsi="Times New Roman" w:cs="Times New Roman"/>
          <w:b/>
          <w:bCs/>
          <w:color w:val="000000"/>
        </w:rPr>
        <w:t>ПК-</w:t>
      </w: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по</w:t>
      </w:r>
      <w:r w:rsidRPr="004241C0">
        <w:rPr>
          <w:rFonts w:ascii="Times New Roman" w:eastAsia="Times New Roman" w:hAnsi="Times New Roman" w:cs="Times New Roman"/>
          <w:b/>
          <w:bCs/>
          <w:color w:val="000000"/>
        </w:rPr>
        <w:t xml:space="preserve"> индикатор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 w:rsidRPr="004241C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Pr="004241C0"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</w:p>
    <w:p w:rsidR="00BB2F79" w:rsidRPr="00197545" w:rsidRDefault="00A203B3" w:rsidP="00BB2F79">
      <w:pPr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19754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Укажите правильный ответ</w:t>
      </w:r>
    </w:p>
    <w:p w:rsidR="00BB2F79" w:rsidRPr="00CD2573" w:rsidRDefault="00A203B3" w:rsidP="00BB2F79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10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Центральной частью лимбической системы является</w:t>
      </w:r>
      <w:r w:rsidRPr="00BC12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</w:t>
      </w:r>
    </w:p>
    <w:p w:rsidR="00BB2F79" w:rsidRPr="00BB2F79" w:rsidRDefault="00A203B3" w:rsidP="00BB2F79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C10C6">
        <w:rPr>
          <w:rFonts w:ascii="Times New Roman" w:hAnsi="Times New Roman" w:cs="Times New Roman"/>
          <w:color w:val="000000"/>
          <w:sz w:val="24"/>
          <w:szCs w:val="24"/>
        </w:rPr>
        <w:t>гиппокамп</w:t>
      </w:r>
    </w:p>
    <w:p w:rsidR="00BB2F79" w:rsidRPr="00BB2F79" w:rsidRDefault="00A203B3" w:rsidP="00BB2F79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C10C6">
        <w:rPr>
          <w:rFonts w:ascii="Times New Roman" w:hAnsi="Times New Roman" w:cs="Times New Roman"/>
          <w:color w:val="000000"/>
          <w:sz w:val="24"/>
          <w:szCs w:val="24"/>
        </w:rPr>
        <w:t>поясная извилина</w:t>
      </w:r>
    </w:p>
    <w:p w:rsidR="00BB2F79" w:rsidRPr="00BB2F79" w:rsidRDefault="00A203B3" w:rsidP="00BB2F79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C10C6">
        <w:rPr>
          <w:rFonts w:ascii="Times New Roman" w:hAnsi="Times New Roman" w:cs="Times New Roman"/>
          <w:color w:val="000000"/>
          <w:sz w:val="24"/>
          <w:szCs w:val="24"/>
        </w:rPr>
        <w:t>мамиллярные тела</w:t>
      </w:r>
    </w:p>
    <w:p w:rsidR="00BB2F79" w:rsidRPr="00BB2F79" w:rsidRDefault="00A203B3" w:rsidP="00BB2F79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C10C6">
        <w:rPr>
          <w:rFonts w:ascii="Times New Roman" w:hAnsi="Times New Roman" w:cs="Times New Roman"/>
          <w:color w:val="000000"/>
          <w:sz w:val="24"/>
          <w:szCs w:val="24"/>
        </w:rPr>
        <w:t>переднее ядро таламуса</w:t>
      </w:r>
    </w:p>
    <w:p w:rsidR="00BB2F79" w:rsidRPr="00BB2F79" w:rsidRDefault="00A203B3" w:rsidP="00922967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7C10C6">
        <w:rPr>
          <w:rFonts w:ascii="Times New Roman" w:hAnsi="Times New Roman" w:cs="Times New Roman"/>
          <w:color w:val="000000"/>
          <w:sz w:val="24"/>
          <w:szCs w:val="24"/>
        </w:rPr>
        <w:t>гиппокамп</w:t>
      </w:r>
    </w:p>
    <w:p w:rsidR="00BB2F79" w:rsidRPr="00D16902" w:rsidRDefault="00A203B3" w:rsidP="00BB2F79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BB2F79" w:rsidRPr="00CD2573" w:rsidRDefault="00A203B3" w:rsidP="00BB2F79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5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Согласно теории функциональных систем, немотивированного поведения не существует. Это верно?</w:t>
      </w:r>
    </w:p>
    <w:p w:rsidR="00BB2F79" w:rsidRDefault="00A203B3" w:rsidP="00BB2F79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149513669"/>
      <w:r w:rsidRPr="000F5892">
        <w:rPr>
          <w:rFonts w:ascii="Times New Roman" w:hAnsi="Times New Roman" w:cs="Times New Roman"/>
          <w:color w:val="000000"/>
          <w:sz w:val="24"/>
          <w:szCs w:val="24"/>
        </w:rPr>
        <w:t>Верно</w:t>
      </w:r>
    </w:p>
    <w:bookmarkEnd w:id="3"/>
    <w:p w:rsidR="00BB2F79" w:rsidRPr="00CD2573" w:rsidRDefault="00A203B3" w:rsidP="00BB2F79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F5892">
        <w:rPr>
          <w:rFonts w:ascii="Times New Roman" w:hAnsi="Times New Roman" w:cs="Times New Roman"/>
          <w:color w:val="000000"/>
          <w:sz w:val="24"/>
          <w:szCs w:val="24"/>
        </w:rPr>
        <w:t>Неверно</w:t>
      </w:r>
    </w:p>
    <w:p w:rsidR="00BB2F79" w:rsidRPr="00CD2573" w:rsidRDefault="00A203B3" w:rsidP="00BB2F79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0F5892">
        <w:rPr>
          <w:rFonts w:ascii="Times New Roman" w:hAnsi="Times New Roman" w:cs="Times New Roman"/>
          <w:color w:val="000000"/>
          <w:sz w:val="24"/>
          <w:szCs w:val="24"/>
        </w:rPr>
        <w:t>Верно</w:t>
      </w:r>
    </w:p>
    <w:p w:rsidR="00BB2F79" w:rsidRDefault="00A203B3" w:rsidP="00BB2F79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BB2F79" w:rsidRPr="00CD2573" w:rsidRDefault="00A203B3" w:rsidP="00BB2F79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5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каких физиологических условиях возникает чувство голода?</w:t>
      </w:r>
      <w:r w:rsidRPr="009229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22967" w:rsidRPr="00922967" w:rsidRDefault="00A203B3" w:rsidP="00922967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F5892">
        <w:rPr>
          <w:rFonts w:ascii="Times New Roman" w:hAnsi="Times New Roman" w:cs="Times New Roman"/>
          <w:color w:val="000000"/>
          <w:sz w:val="24"/>
          <w:szCs w:val="24"/>
        </w:rPr>
        <w:t>снижение содержания белков в крови</w:t>
      </w:r>
    </w:p>
    <w:p w:rsidR="00922967" w:rsidRPr="00922967" w:rsidRDefault="00A203B3" w:rsidP="00922967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F5892">
        <w:rPr>
          <w:rFonts w:ascii="Times New Roman" w:hAnsi="Times New Roman" w:cs="Times New Roman"/>
          <w:color w:val="000000"/>
          <w:sz w:val="24"/>
          <w:szCs w:val="24"/>
        </w:rPr>
        <w:t>снижение содержания глюкозы в крови</w:t>
      </w:r>
    </w:p>
    <w:p w:rsidR="00922967" w:rsidRPr="00922967" w:rsidRDefault="00A203B3" w:rsidP="00922967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F5892">
        <w:rPr>
          <w:rFonts w:ascii="Times New Roman" w:hAnsi="Times New Roman" w:cs="Times New Roman"/>
          <w:color w:val="000000"/>
          <w:sz w:val="24"/>
          <w:szCs w:val="24"/>
        </w:rPr>
        <w:t>снижение содержания гемоглобина в крови</w:t>
      </w:r>
    </w:p>
    <w:p w:rsidR="00BB2F79" w:rsidRDefault="00A203B3" w:rsidP="00922967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F5892">
        <w:rPr>
          <w:rFonts w:ascii="Times New Roman" w:hAnsi="Times New Roman" w:cs="Times New Roman"/>
          <w:color w:val="000000"/>
          <w:sz w:val="24"/>
          <w:szCs w:val="24"/>
        </w:rPr>
        <w:t>повышение содержания гемоглобина в крови</w:t>
      </w:r>
    </w:p>
    <w:p w:rsidR="00922967" w:rsidRPr="00922967" w:rsidRDefault="00A203B3" w:rsidP="00922967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DE2F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Ответ: </w:t>
      </w:r>
      <w:r w:rsidRPr="000F5892">
        <w:rPr>
          <w:rFonts w:ascii="Times New Roman" w:hAnsi="Times New Roman" w:cs="Times New Roman"/>
          <w:color w:val="000000"/>
          <w:sz w:val="24"/>
          <w:szCs w:val="24"/>
        </w:rPr>
        <w:t>снижение содержания глюкозы в крови</w:t>
      </w:r>
    </w:p>
    <w:p w:rsidR="00BB2F79" w:rsidRDefault="00A203B3" w:rsidP="00BB2F79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BB2F79" w:rsidRPr="00DE2F86" w:rsidRDefault="00A203B3" w:rsidP="00BB2F79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5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Все характеристики речи, такие, как скорость, сила звука, тембр, окончательно складываются у мужчины после так называемой "ломки </w:t>
      </w:r>
      <w:r w:rsidRPr="000F5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голоса", а у женщины по достижении старшего подросткового возраста и представляют собой устойчивую функциональную систему, которая остается практически неизменной вплоть до глубокой старости. Это верно?</w:t>
      </w:r>
    </w:p>
    <w:p w:rsidR="001F7922" w:rsidRPr="001F7922" w:rsidRDefault="00A203B3" w:rsidP="001F7922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F5892">
        <w:rPr>
          <w:rFonts w:ascii="Times New Roman" w:hAnsi="Times New Roman" w:cs="Times New Roman"/>
          <w:color w:val="000000"/>
          <w:sz w:val="24"/>
          <w:szCs w:val="24"/>
        </w:rPr>
        <w:t>Верно</w:t>
      </w:r>
    </w:p>
    <w:p w:rsidR="001F7922" w:rsidRPr="001F7922" w:rsidRDefault="00A203B3" w:rsidP="001F7922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F5892">
        <w:rPr>
          <w:rFonts w:ascii="Times New Roman" w:hAnsi="Times New Roman" w:cs="Times New Roman"/>
          <w:color w:val="000000"/>
          <w:sz w:val="24"/>
          <w:szCs w:val="24"/>
        </w:rPr>
        <w:t>Неверно</w:t>
      </w:r>
    </w:p>
    <w:p w:rsidR="001F7922" w:rsidRPr="00D16902" w:rsidRDefault="00A203B3" w:rsidP="001F7922">
      <w:pPr>
        <w:pStyle w:val="a5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0F5892">
        <w:rPr>
          <w:rFonts w:ascii="Times New Roman" w:hAnsi="Times New Roman" w:cs="Times New Roman"/>
          <w:color w:val="000000"/>
          <w:sz w:val="24"/>
          <w:szCs w:val="24"/>
        </w:rPr>
        <w:t>Верно</w:t>
      </w:r>
    </w:p>
    <w:p w:rsidR="00BB2F79" w:rsidRDefault="00A203B3" w:rsidP="00BB2F79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BB2F79" w:rsidRPr="00DE2F86" w:rsidRDefault="00A203B3" w:rsidP="00BB2F79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6F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0F5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 второй </w:t>
      </w:r>
      <w:r w:rsidRPr="000F5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сигнальной системы заключается, прежде всего, в...</w:t>
      </w:r>
    </w:p>
    <w:p w:rsidR="00D16F70" w:rsidRPr="00D16F70" w:rsidRDefault="00A203B3" w:rsidP="00D16F70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F5892">
        <w:rPr>
          <w:rFonts w:ascii="Times New Roman" w:hAnsi="Times New Roman" w:cs="Times New Roman"/>
          <w:color w:val="000000"/>
          <w:sz w:val="24"/>
          <w:szCs w:val="24"/>
        </w:rPr>
        <w:t>анализе и синтезе сензитивных сигналов</w:t>
      </w:r>
    </w:p>
    <w:p w:rsidR="00D16F70" w:rsidRPr="00D16F70" w:rsidRDefault="00A203B3" w:rsidP="00D16F70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F5892">
        <w:rPr>
          <w:rFonts w:ascii="Times New Roman" w:hAnsi="Times New Roman" w:cs="Times New Roman"/>
          <w:color w:val="000000"/>
          <w:sz w:val="24"/>
          <w:szCs w:val="24"/>
        </w:rPr>
        <w:t>анализе и синтезе обобщенных речевых сигналов</w:t>
      </w:r>
    </w:p>
    <w:p w:rsidR="00D16F70" w:rsidRPr="00D16F70" w:rsidRDefault="00A203B3" w:rsidP="00D16F70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F5892">
        <w:rPr>
          <w:rFonts w:ascii="Times New Roman" w:hAnsi="Times New Roman" w:cs="Times New Roman"/>
          <w:color w:val="000000"/>
          <w:sz w:val="24"/>
          <w:szCs w:val="24"/>
        </w:rPr>
        <w:t>анализе и синтезе сигналов рецепции</w:t>
      </w:r>
    </w:p>
    <w:p w:rsidR="00BB2F79" w:rsidRPr="00D16902" w:rsidRDefault="00A203B3" w:rsidP="00D16F70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892">
        <w:rPr>
          <w:rFonts w:ascii="Times New Roman" w:hAnsi="Times New Roman" w:cs="Times New Roman"/>
          <w:color w:val="000000"/>
          <w:sz w:val="24"/>
          <w:szCs w:val="24"/>
        </w:rPr>
        <w:t>анализе и синтезе ментальных процессов</w:t>
      </w:r>
    </w:p>
    <w:p w:rsidR="00BB2F79" w:rsidRDefault="00A203B3" w:rsidP="00BB2F79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0F5892">
        <w:rPr>
          <w:rFonts w:ascii="Times New Roman" w:hAnsi="Times New Roman" w:cs="Times New Roman"/>
          <w:color w:val="000000"/>
          <w:sz w:val="24"/>
          <w:szCs w:val="24"/>
        </w:rPr>
        <w:t xml:space="preserve">анализе и синтезе обобщенных речевых </w:t>
      </w:r>
      <w:r w:rsidRPr="000F5892">
        <w:rPr>
          <w:rFonts w:ascii="Times New Roman" w:hAnsi="Times New Roman" w:cs="Times New Roman"/>
          <w:color w:val="000000"/>
          <w:sz w:val="24"/>
          <w:szCs w:val="24"/>
        </w:rPr>
        <w:t>сигналов</w:t>
      </w:r>
    </w:p>
    <w:p w:rsidR="00BB2F79" w:rsidRDefault="00A203B3" w:rsidP="00BB2F79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BB2F79" w:rsidRDefault="00A203B3" w:rsidP="00BB2F79">
      <w:pPr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19754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lastRenderedPageBreak/>
        <w:t>Дополните</w:t>
      </w:r>
    </w:p>
    <w:p w:rsidR="00BB2F79" w:rsidRDefault="00A203B3" w:rsidP="00BB2F79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обеспечении произвольного запоминания, или мнестической деятельности, ведущую роль играют</w:t>
      </w:r>
    </w:p>
    <w:p w:rsidR="00BB2F79" w:rsidRDefault="00A203B3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8E377F">
        <w:rPr>
          <w:rFonts w:ascii="Times New Roman" w:hAnsi="Times New Roman" w:cs="Times New Roman"/>
          <w:color w:val="000000"/>
          <w:sz w:val="24"/>
          <w:szCs w:val="24"/>
        </w:rPr>
        <w:t>лобные доли коры, особенно левой лобной доли</w:t>
      </w:r>
      <w:r w:rsidRPr="00006D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2F79" w:rsidRDefault="00A203B3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B2F79" w:rsidRDefault="00A203B3" w:rsidP="00BB2F79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0B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Поняти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</w:t>
      </w:r>
      <w:r w:rsidRPr="00690B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690B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втор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690B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сигнальн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690B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а»</w:t>
      </w:r>
      <w:r w:rsidRPr="00690B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И.П. Павлов обозначил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</w:p>
    <w:p w:rsidR="00BB2F79" w:rsidRDefault="00A203B3" w:rsidP="00690B4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690B4B">
        <w:rPr>
          <w:rFonts w:ascii="Times New Roman" w:hAnsi="Times New Roman" w:cs="Times New Roman"/>
          <w:color w:val="000000"/>
          <w:sz w:val="24"/>
          <w:szCs w:val="24"/>
        </w:rPr>
        <w:t>особенности В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90B4B">
        <w:rPr>
          <w:rFonts w:ascii="Times New Roman" w:hAnsi="Times New Roman" w:cs="Times New Roman"/>
          <w:color w:val="000000"/>
          <w:sz w:val="24"/>
          <w:szCs w:val="24"/>
        </w:rPr>
        <w:t xml:space="preserve">Д </w:t>
      </w:r>
      <w:r w:rsidRPr="00690B4B">
        <w:rPr>
          <w:rFonts w:ascii="Times New Roman" w:hAnsi="Times New Roman" w:cs="Times New Roman"/>
          <w:color w:val="000000"/>
          <w:sz w:val="24"/>
          <w:szCs w:val="24"/>
        </w:rPr>
        <w:t>человека, совокупность условно рефлекторных процессов, связанных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B4B"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690B4B">
        <w:rPr>
          <w:rFonts w:ascii="Times New Roman" w:hAnsi="Times New Roman" w:cs="Times New Roman"/>
          <w:color w:val="000000"/>
          <w:sz w:val="24"/>
          <w:szCs w:val="24"/>
        </w:rPr>
        <w:t xml:space="preserve"> и синтез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690B4B">
        <w:rPr>
          <w:rFonts w:ascii="Times New Roman" w:hAnsi="Times New Roman" w:cs="Times New Roman"/>
          <w:color w:val="000000"/>
          <w:sz w:val="24"/>
          <w:szCs w:val="24"/>
        </w:rPr>
        <w:t xml:space="preserve"> обобщенных речевых сигналов.</w:t>
      </w:r>
    </w:p>
    <w:p w:rsidR="00BB2F79" w:rsidRDefault="00A203B3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B2F79" w:rsidRDefault="00A203B3" w:rsidP="00BB2F79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0B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Первичн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690B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слухов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690B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690B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(зон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690B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Вернике) обеспечива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ет…</w:t>
      </w:r>
    </w:p>
    <w:p w:rsidR="00BB2F79" w:rsidRPr="00B35A85" w:rsidRDefault="00A203B3" w:rsidP="00B35A8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690B4B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смысла слова, информация преобразовывается там для формирования </w:t>
      </w:r>
      <w:r w:rsidRPr="00690B4B">
        <w:rPr>
          <w:rFonts w:ascii="Times New Roman" w:hAnsi="Times New Roman" w:cs="Times New Roman"/>
          <w:color w:val="000000"/>
          <w:sz w:val="24"/>
          <w:szCs w:val="24"/>
        </w:rPr>
        <w:t>программы речевого ответа</w:t>
      </w:r>
      <w:r w:rsidRPr="00B35A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B2F79" w:rsidRDefault="00A203B3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B2F79" w:rsidRDefault="00A203B3" w:rsidP="00BB2F79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0B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Зон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690B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Брока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обеспечивает…</w:t>
      </w:r>
    </w:p>
    <w:p w:rsidR="00BB2F79" w:rsidRDefault="00A203B3" w:rsidP="001373B7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140C">
        <w:rPr>
          <w:rFonts w:ascii="Times New Roman" w:hAnsi="Times New Roman" w:cs="Times New Roman"/>
          <w:color w:val="000000"/>
          <w:sz w:val="24"/>
          <w:szCs w:val="24"/>
        </w:rPr>
        <w:t>произношени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2140C">
        <w:rPr>
          <w:rFonts w:ascii="Times New Roman" w:hAnsi="Times New Roman" w:cs="Times New Roman"/>
          <w:color w:val="000000"/>
          <w:sz w:val="24"/>
          <w:szCs w:val="24"/>
        </w:rPr>
        <w:t xml:space="preserve"> слова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где </w:t>
      </w:r>
      <w:r w:rsidRPr="00F2140C">
        <w:rPr>
          <w:rFonts w:ascii="Times New Roman" w:hAnsi="Times New Roman" w:cs="Times New Roman"/>
          <w:color w:val="000000"/>
          <w:sz w:val="24"/>
          <w:szCs w:val="24"/>
        </w:rPr>
        <w:t>возникает детальная программа артикуляции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2F79" w:rsidRDefault="00A203B3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B2F79" w:rsidRDefault="00A203B3" w:rsidP="00BB2F79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4E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Мотивационное возбуждение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с точки зрения психофизиологии, </w:t>
      </w:r>
      <w:r w:rsidRPr="00284E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можно рассматривать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</w:p>
    <w:p w:rsidR="00BB2F79" w:rsidRDefault="00A203B3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84ECA">
        <w:rPr>
          <w:rFonts w:ascii="Times New Roman" w:hAnsi="Times New Roman" w:cs="Times New Roman"/>
          <w:color w:val="000000"/>
          <w:sz w:val="24"/>
          <w:szCs w:val="24"/>
        </w:rPr>
        <w:t xml:space="preserve">особое, интегрированное состояние </w:t>
      </w:r>
      <w:r w:rsidRPr="00284ECA">
        <w:rPr>
          <w:rFonts w:ascii="Times New Roman" w:hAnsi="Times New Roman" w:cs="Times New Roman"/>
          <w:color w:val="000000"/>
          <w:sz w:val="24"/>
          <w:szCs w:val="24"/>
        </w:rPr>
        <w:t>мозга, при котором на основе влияния подкорковых структур осуществляется вовлечение в деятельность коры больших полушарий. В результате живое существо начинает целенаправленно искать пути и объекты удовлетворения соответствующей потребности.</w:t>
      </w:r>
    </w:p>
    <w:p w:rsidR="00BB2F79" w:rsidRDefault="00A203B3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B2F79" w:rsidRDefault="00A203B3" w:rsidP="00BB2F79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Согласно Ухто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мскому в </w:t>
      </w:r>
      <w:r w:rsidRPr="00284E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формировании мотиваций и их иерархической смене ведущую роль играет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</w:p>
    <w:p w:rsidR="00BB2F79" w:rsidRDefault="00A203B3" w:rsidP="00284ECA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84ECA">
        <w:rPr>
          <w:rFonts w:ascii="Times New Roman" w:hAnsi="Times New Roman" w:cs="Times New Roman"/>
          <w:color w:val="000000"/>
          <w:sz w:val="24"/>
          <w:szCs w:val="24"/>
        </w:rPr>
        <w:t>принцип доминанты, сформулированный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согласно которому, </w:t>
      </w:r>
      <w:r w:rsidRPr="00284ECA">
        <w:rPr>
          <w:rFonts w:ascii="Times New Roman" w:hAnsi="Times New Roman" w:cs="Times New Roman"/>
          <w:color w:val="000000"/>
          <w:sz w:val="24"/>
          <w:szCs w:val="24"/>
        </w:rPr>
        <w:t>в каждый момент времени доминирует та мотивация, в основе которой лежит наиболее важная биологическая потребность.</w:t>
      </w:r>
    </w:p>
    <w:p w:rsidR="00BB2F79" w:rsidRDefault="00A203B3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B2F79" w:rsidRDefault="00A203B3" w:rsidP="00BB2F79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13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Мотивация создает особое состояние ФС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</w:p>
    <w:p w:rsidR="00BB2F79" w:rsidRDefault="00A203B3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213D7">
        <w:rPr>
          <w:rFonts w:ascii="Times New Roman" w:hAnsi="Times New Roman" w:cs="Times New Roman"/>
          <w:color w:val="000000"/>
          <w:sz w:val="24"/>
          <w:szCs w:val="24"/>
        </w:rPr>
        <w:t>«предпусковую интеграцию», которая обеспечивает готовность организма к выполнению соответствующей деятельности.</w:t>
      </w:r>
      <w:r w:rsidRPr="00CB74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746E" w:rsidRDefault="00A203B3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B2F79" w:rsidRDefault="00A203B3" w:rsidP="00BB2F79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13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Мотивационное возбуждение усиливает работу нейронов,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что проявляется в…</w:t>
      </w:r>
    </w:p>
    <w:p w:rsidR="00BB2F79" w:rsidRDefault="00A203B3" w:rsidP="009213D7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213D7">
        <w:rPr>
          <w:rFonts w:ascii="Times New Roman" w:hAnsi="Times New Roman" w:cs="Times New Roman"/>
          <w:color w:val="000000"/>
          <w:sz w:val="24"/>
          <w:szCs w:val="24"/>
        </w:rPr>
        <w:t xml:space="preserve">нерегулярном </w:t>
      </w:r>
      <w:r w:rsidRPr="009213D7">
        <w:rPr>
          <w:rFonts w:ascii="Times New Roman" w:hAnsi="Times New Roman" w:cs="Times New Roman"/>
          <w:color w:val="000000"/>
          <w:sz w:val="24"/>
          <w:szCs w:val="24"/>
        </w:rPr>
        <w:t>характере импульсной активности нейронов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 то время как </w:t>
      </w:r>
      <w:r w:rsidRPr="009213D7">
        <w:rPr>
          <w:rFonts w:ascii="Times New Roman" w:hAnsi="Times New Roman" w:cs="Times New Roman"/>
          <w:color w:val="000000"/>
          <w:sz w:val="24"/>
          <w:szCs w:val="24"/>
        </w:rPr>
        <w:t>удовлетворение потребности, напротив, уменьшает степень разброса в активности нейронов, переводя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13D7">
        <w:rPr>
          <w:rFonts w:ascii="Times New Roman" w:hAnsi="Times New Roman" w:cs="Times New Roman"/>
          <w:color w:val="000000"/>
          <w:sz w:val="24"/>
          <w:szCs w:val="24"/>
        </w:rPr>
        <w:t>нерегулярную активность нейронов различных уровней мозга — в регулярную.</w:t>
      </w:r>
    </w:p>
    <w:p w:rsidR="00BB2F79" w:rsidRDefault="00A203B3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B2F79" w:rsidRDefault="00A203B3" w:rsidP="00BB2F79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13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отношении некоторых биолог</w:t>
      </w:r>
      <w:r w:rsidRPr="009213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ических потребностей (голод, жажда)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13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каков механизм перерастания потребности в мотивацию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BB2F79" w:rsidRDefault="00A203B3" w:rsidP="00C424C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213D7">
        <w:rPr>
          <w:rFonts w:ascii="Times New Roman" w:hAnsi="Times New Roman" w:cs="Times New Roman"/>
          <w:color w:val="000000"/>
          <w:sz w:val="24"/>
          <w:szCs w:val="24"/>
        </w:rPr>
        <w:t>Этот механизм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13D7">
        <w:rPr>
          <w:rFonts w:ascii="Times New Roman" w:hAnsi="Times New Roman" w:cs="Times New Roman"/>
          <w:color w:val="000000"/>
          <w:sz w:val="24"/>
          <w:szCs w:val="24"/>
        </w:rPr>
        <w:t xml:space="preserve">связан с принципом гомеостаза. Согласно этому принципу, внутренняя среда организма должна всегда оставаться постоянной, отклонение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этого </w:t>
      </w:r>
      <w:r w:rsidRPr="009213D7">
        <w:rPr>
          <w:rFonts w:ascii="Times New Roman" w:hAnsi="Times New Roman" w:cs="Times New Roman"/>
          <w:color w:val="000000"/>
          <w:sz w:val="24"/>
          <w:szCs w:val="24"/>
        </w:rPr>
        <w:t>влечет</w:t>
      </w:r>
      <w:r w:rsidRPr="009213D7">
        <w:rPr>
          <w:rFonts w:ascii="Times New Roman" w:hAnsi="Times New Roman" w:cs="Times New Roman"/>
          <w:color w:val="000000"/>
          <w:sz w:val="24"/>
          <w:szCs w:val="24"/>
        </w:rPr>
        <w:t xml:space="preserve"> резкие нарушения жизнедеятельности.</w:t>
      </w:r>
    </w:p>
    <w:p w:rsidR="00BB2F79" w:rsidRDefault="00A203B3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B2F79" w:rsidRDefault="00A203B3" w:rsidP="00BB2F79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Почему </w:t>
      </w:r>
      <w:r w:rsidRPr="006F1C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биологические потребности человека отличаются от аналогичных потребностей животных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BB2F79" w:rsidRDefault="00A203B3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6F1C4C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отличие лежит, прежде всего, в уровне социализации биологических потребностей человека, которые могут </w:t>
      </w:r>
      <w:r w:rsidRPr="006F1C4C">
        <w:rPr>
          <w:rFonts w:ascii="Times New Roman" w:hAnsi="Times New Roman" w:cs="Times New Roman"/>
          <w:color w:val="000000"/>
          <w:sz w:val="24"/>
          <w:szCs w:val="24"/>
        </w:rPr>
        <w:t>существенно видоизменяться под влиянием социокультурных факторов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2F79" w:rsidRDefault="00A203B3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B2F79" w:rsidRDefault="00A203B3" w:rsidP="00BB2F79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54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Относительно полное и эффективное замещение речевых функций оказывается возможным только в том случае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</w:p>
    <w:p w:rsidR="00BB2F79" w:rsidRDefault="00A203B3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105476">
        <w:rPr>
          <w:rFonts w:ascii="Times New Roman" w:hAnsi="Times New Roman" w:cs="Times New Roman"/>
          <w:color w:val="000000"/>
          <w:sz w:val="24"/>
          <w:szCs w:val="24"/>
        </w:rPr>
        <w:t>если оно началось на ранних стадиях развития, когда нервная система обладает вы</w:t>
      </w:r>
      <w:r w:rsidRPr="00105476">
        <w:rPr>
          <w:rFonts w:ascii="Times New Roman" w:hAnsi="Times New Roman" w:cs="Times New Roman"/>
          <w:color w:val="000000"/>
          <w:sz w:val="24"/>
          <w:szCs w:val="24"/>
        </w:rPr>
        <w:t>сокой пластичностью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2F79" w:rsidRDefault="00A203B3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EA20DF" w:rsidRDefault="00A203B3" w:rsidP="00510072">
      <w:pPr>
        <w:pStyle w:val="a5"/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54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Прогрессивн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1054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литерализаци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 головного мозга есть…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BB2F79" w:rsidRPr="00EA20DF" w:rsidRDefault="00A203B3" w:rsidP="00EA20DF">
      <w:pPr>
        <w:ind w:left="720"/>
        <w:rPr>
          <w:rFonts w:ascii="Times New Roman" w:hAnsi="Times New Roman" w:cs="Times New Roman"/>
          <w:b/>
          <w:bCs/>
          <w:color w:val="000000"/>
        </w:rPr>
      </w:pPr>
      <w:r w:rsidRPr="00EA20DF">
        <w:rPr>
          <w:rFonts w:ascii="Times New Roman" w:hAnsi="Times New Roman" w:cs="Times New Roman"/>
          <w:b/>
          <w:bCs/>
          <w:color w:val="000000"/>
        </w:rPr>
        <w:t xml:space="preserve">Ответ: </w:t>
      </w:r>
      <w:r w:rsidRPr="00105476">
        <w:rPr>
          <w:rFonts w:ascii="Times New Roman" w:hAnsi="Times New Roman" w:cs="Times New Roman"/>
          <w:color w:val="000000"/>
        </w:rPr>
        <w:t>специализация полушарий</w:t>
      </w:r>
      <w:r>
        <w:rPr>
          <w:rFonts w:ascii="Times New Roman" w:hAnsi="Times New Roman" w:cs="Times New Roman"/>
          <w:color w:val="000000"/>
        </w:rPr>
        <w:t xml:space="preserve">, которая </w:t>
      </w:r>
      <w:r w:rsidRPr="00105476">
        <w:rPr>
          <w:rFonts w:ascii="Times New Roman" w:hAnsi="Times New Roman" w:cs="Times New Roman"/>
          <w:color w:val="000000"/>
        </w:rPr>
        <w:t>существует уже с момента рождения.</w:t>
      </w:r>
      <w:r>
        <w:rPr>
          <w:rFonts w:ascii="Times New Roman" w:hAnsi="Times New Roman" w:cs="Times New Roman"/>
          <w:color w:val="000000"/>
        </w:rPr>
        <w:t>.</w:t>
      </w:r>
    </w:p>
    <w:p w:rsidR="00BB2F79" w:rsidRDefault="00A203B3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B2F79" w:rsidRDefault="00A203B3" w:rsidP="00510072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54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Речевые функции у правшей локализованы преимущественно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</w:p>
    <w:p w:rsidR="00BB2F79" w:rsidRDefault="00A203B3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1054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левом полушарии и лишь у 5% правшей </w:t>
      </w:r>
      <w:r w:rsidRPr="00105476">
        <w:rPr>
          <w:rFonts w:ascii="Times New Roman" w:hAnsi="Times New Roman" w:cs="Times New Roman"/>
          <w:bCs/>
          <w:color w:val="000000"/>
          <w:sz w:val="24"/>
          <w:szCs w:val="24"/>
        </w:rPr>
        <w:t>речевые центры находятся в правом.</w:t>
      </w:r>
      <w:r w:rsidRPr="005100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2F79" w:rsidRDefault="00A203B3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10072" w:rsidRDefault="00A203B3" w:rsidP="00510072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54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Способность человека к анализу и синтезу звуков речи тесно связана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</w:p>
    <w:p w:rsidR="00510072" w:rsidRPr="00510072" w:rsidRDefault="00A203B3" w:rsidP="00510072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105476">
        <w:rPr>
          <w:rFonts w:ascii="Times New Roman" w:hAnsi="Times New Roman" w:cs="Times New Roman"/>
          <w:bCs/>
          <w:color w:val="000000"/>
          <w:sz w:val="24"/>
          <w:szCs w:val="24"/>
        </w:rPr>
        <w:t>с развитием фонематического слуха, т.е. слуха, обеспечивающего восприятие и понимание фонем(звуков) данного языка</w:t>
      </w:r>
      <w:r w:rsidRPr="0051007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10072" w:rsidRPr="00510072" w:rsidRDefault="00A203B3" w:rsidP="00510072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0072" w:rsidRPr="008F3D0F" w:rsidRDefault="00A203B3" w:rsidP="00426B5B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54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Переход от кратковременной </w:t>
      </w:r>
      <w:r w:rsidRPr="001054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долговременной памяти называется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</w:p>
    <w:p w:rsidR="00D16902" w:rsidRDefault="00A203B3" w:rsidP="0051007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105476">
        <w:rPr>
          <w:rFonts w:ascii="Times New Roman" w:hAnsi="Times New Roman" w:cs="Times New Roman"/>
          <w:bCs/>
          <w:color w:val="000000"/>
          <w:sz w:val="24"/>
          <w:szCs w:val="24"/>
        </w:rPr>
        <w:t>консолидацией, или упрочением следов памяти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что связано с </w:t>
      </w:r>
      <w:r w:rsidRPr="00105476">
        <w:rPr>
          <w:rFonts w:ascii="Times New Roman" w:hAnsi="Times New Roman" w:cs="Times New Roman"/>
          <w:bCs/>
          <w:color w:val="000000"/>
          <w:sz w:val="24"/>
          <w:szCs w:val="24"/>
        </w:rPr>
        <w:t>эффективность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Pr="001054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синаптической передачи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05476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информации от клетки к клетке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A6E8B" w:rsidRDefault="00A203B3" w:rsidP="005100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7C" w:rsidRDefault="00A203B3" w:rsidP="005029D4">
      <w:pPr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4241C0">
        <w:rPr>
          <w:rFonts w:ascii="Times New Roman" w:hAnsi="Times New Roman" w:cs="Times New Roman"/>
          <w:b/>
          <w:bCs/>
        </w:rPr>
        <w:t>Перечень заданий для оценки</w:t>
      </w:r>
      <w:r>
        <w:rPr>
          <w:rFonts w:ascii="Times New Roman" w:hAnsi="Times New Roman" w:cs="Times New Roman"/>
          <w:b/>
          <w:bCs/>
        </w:rPr>
        <w:t xml:space="preserve"> </w:t>
      </w:r>
      <w:r w:rsidRPr="004241C0">
        <w:rPr>
          <w:rFonts w:ascii="Times New Roman" w:hAnsi="Times New Roman" w:cs="Times New Roman"/>
          <w:b/>
          <w:bCs/>
        </w:rPr>
        <w:t xml:space="preserve">уровня сформированности компетенции </w:t>
      </w:r>
      <w:r w:rsidRPr="004241C0">
        <w:rPr>
          <w:rFonts w:ascii="Times New Roman" w:eastAsia="Times New Roman" w:hAnsi="Times New Roman" w:cs="Times New Roman"/>
          <w:b/>
          <w:bCs/>
          <w:color w:val="000000"/>
        </w:rPr>
        <w:t>ПК-</w:t>
      </w: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по</w:t>
      </w:r>
      <w:r w:rsidRPr="004241C0">
        <w:rPr>
          <w:rFonts w:ascii="Times New Roman" w:eastAsia="Times New Roman" w:hAnsi="Times New Roman" w:cs="Times New Roman"/>
          <w:b/>
          <w:bCs/>
          <w:color w:val="000000"/>
        </w:rPr>
        <w:t xml:space="preserve"> индикатор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 w:rsidRPr="004241C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Pr="004241C0"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</w:p>
    <w:p w:rsidR="005A6E8B" w:rsidRPr="00197545" w:rsidRDefault="00A203B3" w:rsidP="004E0D7C">
      <w:pPr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19754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Укажите правильный ответ</w:t>
      </w:r>
    </w:p>
    <w:p w:rsidR="005A6E8B" w:rsidRPr="00CD2573" w:rsidRDefault="00A203B3" w:rsidP="005029D4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0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Классифицирует все сигналы и отбрасывает случайные, способствуя оптимальной организации сенсорных следов в долговременной памяти, также участвует в извлечении следов из долговременной памяти под влиянием мотивационного </w:t>
      </w:r>
      <w:r w:rsidRPr="00D20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возбуждения - это</w:t>
      </w:r>
      <w:r w:rsidRPr="000311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</w:t>
      </w:r>
    </w:p>
    <w:p w:rsidR="0065574F" w:rsidRPr="0065574F" w:rsidRDefault="00A203B3" w:rsidP="0065574F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0F1A">
        <w:rPr>
          <w:rFonts w:ascii="Times New Roman" w:hAnsi="Times New Roman" w:cs="Times New Roman"/>
          <w:color w:val="000000"/>
          <w:sz w:val="24"/>
          <w:szCs w:val="24"/>
        </w:rPr>
        <w:t>Гипофиз</w:t>
      </w:r>
    </w:p>
    <w:p w:rsidR="0065574F" w:rsidRPr="0065574F" w:rsidRDefault="00A203B3" w:rsidP="0065574F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0F1A">
        <w:rPr>
          <w:rFonts w:ascii="Times New Roman" w:hAnsi="Times New Roman" w:cs="Times New Roman"/>
          <w:color w:val="000000"/>
          <w:sz w:val="24"/>
          <w:szCs w:val="24"/>
        </w:rPr>
        <w:t>Гипоталамус</w:t>
      </w:r>
    </w:p>
    <w:p w:rsidR="0065574F" w:rsidRPr="0065574F" w:rsidRDefault="00A203B3" w:rsidP="0065574F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0F1A">
        <w:rPr>
          <w:rFonts w:ascii="Times New Roman" w:hAnsi="Times New Roman" w:cs="Times New Roman"/>
          <w:color w:val="000000"/>
          <w:sz w:val="24"/>
          <w:szCs w:val="24"/>
        </w:rPr>
        <w:t>Гиппокамп</w:t>
      </w:r>
    </w:p>
    <w:p w:rsidR="0065574F" w:rsidRDefault="00A203B3" w:rsidP="0065574F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0F1A">
        <w:rPr>
          <w:rFonts w:ascii="Times New Roman" w:hAnsi="Times New Roman" w:cs="Times New Roman"/>
          <w:color w:val="000000"/>
          <w:sz w:val="24"/>
          <w:szCs w:val="24"/>
        </w:rPr>
        <w:t>Таламус</w:t>
      </w:r>
    </w:p>
    <w:p w:rsidR="00D20F1A" w:rsidRPr="0065574F" w:rsidRDefault="00A203B3" w:rsidP="0065574F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0F1A">
        <w:rPr>
          <w:rFonts w:ascii="Times New Roman" w:hAnsi="Times New Roman" w:cs="Times New Roman"/>
          <w:color w:val="000000"/>
          <w:sz w:val="24"/>
          <w:szCs w:val="24"/>
        </w:rPr>
        <w:t>Эпифиз</w:t>
      </w:r>
    </w:p>
    <w:p w:rsidR="005A6E8B" w:rsidRPr="00233BBC" w:rsidRDefault="00A203B3" w:rsidP="00233BBC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20F1A">
        <w:rPr>
          <w:rFonts w:ascii="Times New Roman" w:hAnsi="Times New Roman" w:cs="Times New Roman"/>
          <w:color w:val="000000"/>
          <w:sz w:val="24"/>
          <w:szCs w:val="24"/>
        </w:rPr>
        <w:t>Гиппокамп</w:t>
      </w:r>
    </w:p>
    <w:p w:rsidR="005A6E8B" w:rsidRPr="00D16902" w:rsidRDefault="00A203B3" w:rsidP="005A6E8B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8B" w:rsidRPr="00CD2573" w:rsidRDefault="00A203B3" w:rsidP="005029D4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0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 становятся основой энграммы (следов памяти).</w:t>
      </w:r>
    </w:p>
    <w:p w:rsidR="008F7D7C" w:rsidRPr="008F7D7C" w:rsidRDefault="00A203B3" w:rsidP="008F7D7C">
      <w:pPr>
        <w:pStyle w:val="a5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0F1A">
        <w:rPr>
          <w:rFonts w:ascii="Times New Roman" w:hAnsi="Times New Roman" w:cs="Times New Roman"/>
          <w:color w:val="000000"/>
          <w:sz w:val="24"/>
          <w:szCs w:val="24"/>
        </w:rPr>
        <w:t>Синаптические связи</w:t>
      </w:r>
    </w:p>
    <w:p w:rsidR="008F7D7C" w:rsidRPr="008F7D7C" w:rsidRDefault="00A203B3" w:rsidP="008F7D7C">
      <w:pPr>
        <w:pStyle w:val="a5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0F1A">
        <w:rPr>
          <w:rFonts w:ascii="Times New Roman" w:hAnsi="Times New Roman" w:cs="Times New Roman"/>
          <w:color w:val="000000"/>
          <w:sz w:val="24"/>
          <w:szCs w:val="24"/>
        </w:rPr>
        <w:t>Биоэлектрические изменения</w:t>
      </w:r>
    </w:p>
    <w:p w:rsidR="008F7D7C" w:rsidRPr="008F7D7C" w:rsidRDefault="00A203B3" w:rsidP="008F7D7C">
      <w:pPr>
        <w:pStyle w:val="a5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0F1A">
        <w:rPr>
          <w:rFonts w:ascii="Times New Roman" w:hAnsi="Times New Roman" w:cs="Times New Roman"/>
          <w:color w:val="000000"/>
          <w:sz w:val="24"/>
          <w:szCs w:val="24"/>
        </w:rPr>
        <w:t>Молекулярные изменения</w:t>
      </w:r>
    </w:p>
    <w:p w:rsidR="008F7D7C" w:rsidRPr="008F7D7C" w:rsidRDefault="00A203B3" w:rsidP="008F7D7C">
      <w:pPr>
        <w:pStyle w:val="a5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0F1A">
        <w:rPr>
          <w:rFonts w:ascii="Times New Roman" w:hAnsi="Times New Roman" w:cs="Times New Roman"/>
          <w:color w:val="000000"/>
          <w:sz w:val="24"/>
          <w:szCs w:val="24"/>
        </w:rPr>
        <w:t>Нейронные изменения</w:t>
      </w:r>
    </w:p>
    <w:p w:rsidR="005A6E8B" w:rsidRPr="00CD2573" w:rsidRDefault="00A203B3" w:rsidP="005A6E8B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20F1A">
        <w:rPr>
          <w:rFonts w:ascii="Times New Roman" w:hAnsi="Times New Roman" w:cs="Times New Roman"/>
          <w:color w:val="000000"/>
          <w:sz w:val="24"/>
          <w:szCs w:val="24"/>
        </w:rPr>
        <w:t>Молекулярные изменения</w:t>
      </w:r>
    </w:p>
    <w:p w:rsidR="005A6E8B" w:rsidRDefault="00A203B3" w:rsidP="005A6E8B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8B" w:rsidRPr="00CD2573" w:rsidRDefault="00A203B3" w:rsidP="005029D4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0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</w:t>
      </w:r>
      <w:r w:rsidRPr="00D20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состоит из специфических и неспецифических ядер.</w:t>
      </w:r>
    </w:p>
    <w:p w:rsidR="008F7D7C" w:rsidRPr="008F7D7C" w:rsidRDefault="00A203B3" w:rsidP="008F7D7C">
      <w:pPr>
        <w:pStyle w:val="a5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0F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Гипофиз</w:t>
      </w:r>
    </w:p>
    <w:p w:rsidR="008F7D7C" w:rsidRPr="008F7D7C" w:rsidRDefault="00A203B3" w:rsidP="008F7D7C">
      <w:pPr>
        <w:pStyle w:val="a5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0F1A">
        <w:rPr>
          <w:rFonts w:ascii="Times New Roman" w:hAnsi="Times New Roman" w:cs="Times New Roman"/>
          <w:color w:val="000000"/>
          <w:sz w:val="24"/>
          <w:szCs w:val="24"/>
        </w:rPr>
        <w:t>Гипоталамус</w:t>
      </w:r>
    </w:p>
    <w:p w:rsidR="008F7D7C" w:rsidRPr="008F7D7C" w:rsidRDefault="00A203B3" w:rsidP="008F7D7C">
      <w:pPr>
        <w:pStyle w:val="a5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0F1A">
        <w:rPr>
          <w:rFonts w:ascii="Times New Roman" w:hAnsi="Times New Roman" w:cs="Times New Roman"/>
          <w:color w:val="000000"/>
          <w:sz w:val="24"/>
          <w:szCs w:val="24"/>
        </w:rPr>
        <w:t>Таламус</w:t>
      </w:r>
    </w:p>
    <w:p w:rsidR="005A6E8B" w:rsidRDefault="00A203B3" w:rsidP="008F7D7C">
      <w:pPr>
        <w:pStyle w:val="a5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0F1A">
        <w:rPr>
          <w:rFonts w:ascii="Times New Roman" w:hAnsi="Times New Roman" w:cs="Times New Roman"/>
          <w:color w:val="000000"/>
          <w:sz w:val="24"/>
          <w:szCs w:val="24"/>
        </w:rPr>
        <w:t>Эпифиз</w:t>
      </w:r>
    </w:p>
    <w:p w:rsidR="005A6E8B" w:rsidRDefault="00A203B3" w:rsidP="005A6E8B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DE2F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Ответ: </w:t>
      </w:r>
      <w:r w:rsidRPr="00D20F1A">
        <w:rPr>
          <w:rFonts w:ascii="Times New Roman" w:hAnsi="Times New Roman" w:cs="Times New Roman"/>
          <w:color w:val="000000"/>
          <w:sz w:val="24"/>
          <w:szCs w:val="24"/>
        </w:rPr>
        <w:t>Таламус</w:t>
      </w:r>
    </w:p>
    <w:p w:rsidR="005A6E8B" w:rsidRPr="00DE2F86" w:rsidRDefault="00A203B3" w:rsidP="005A6E8B">
      <w:pPr>
        <w:pStyle w:val="a5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E8B" w:rsidRPr="00233BBC" w:rsidRDefault="00A203B3" w:rsidP="00233BBC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Компоненты ориентировочной реакции...</w:t>
      </w:r>
    </w:p>
    <w:p w:rsidR="00233BBC" w:rsidRPr="00233BBC" w:rsidRDefault="00A203B3" w:rsidP="00233BBC">
      <w:pPr>
        <w:pStyle w:val="a5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0F1A">
        <w:rPr>
          <w:rFonts w:ascii="Times New Roman" w:hAnsi="Times New Roman" w:cs="Times New Roman"/>
          <w:color w:val="000000"/>
          <w:sz w:val="24"/>
          <w:szCs w:val="24"/>
        </w:rPr>
        <w:t>двигательный (мышечный)</w:t>
      </w:r>
    </w:p>
    <w:p w:rsidR="00233BBC" w:rsidRPr="00233BBC" w:rsidRDefault="00A203B3" w:rsidP="00233BBC">
      <w:pPr>
        <w:pStyle w:val="a5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0F1A">
        <w:rPr>
          <w:rFonts w:ascii="Times New Roman" w:hAnsi="Times New Roman" w:cs="Times New Roman"/>
          <w:color w:val="000000"/>
          <w:sz w:val="24"/>
          <w:szCs w:val="24"/>
        </w:rPr>
        <w:t>сердечный</w:t>
      </w:r>
    </w:p>
    <w:p w:rsidR="00233BBC" w:rsidRPr="00233BBC" w:rsidRDefault="00A203B3" w:rsidP="00233BBC">
      <w:pPr>
        <w:pStyle w:val="a5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0F1A">
        <w:rPr>
          <w:rFonts w:ascii="Times New Roman" w:hAnsi="Times New Roman" w:cs="Times New Roman"/>
          <w:color w:val="000000"/>
          <w:sz w:val="24"/>
          <w:szCs w:val="24"/>
        </w:rPr>
        <w:t>кожно-гальванический</w:t>
      </w:r>
    </w:p>
    <w:p w:rsidR="005A6E8B" w:rsidRPr="00D20F1A" w:rsidRDefault="00A203B3" w:rsidP="00233BBC">
      <w:pPr>
        <w:pStyle w:val="a5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F1A">
        <w:rPr>
          <w:rFonts w:ascii="Times New Roman" w:hAnsi="Times New Roman" w:cs="Times New Roman"/>
          <w:color w:val="000000"/>
          <w:sz w:val="24"/>
          <w:szCs w:val="24"/>
        </w:rPr>
        <w:t>сосудистый</w:t>
      </w:r>
    </w:p>
    <w:p w:rsidR="00D20F1A" w:rsidRDefault="00A203B3" w:rsidP="00233BBC">
      <w:pPr>
        <w:pStyle w:val="a5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зрачковый</w:t>
      </w:r>
    </w:p>
    <w:p w:rsidR="00D20F1A" w:rsidRDefault="00A203B3" w:rsidP="00233BBC">
      <w:pPr>
        <w:pStyle w:val="a5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сенсорный</w:t>
      </w:r>
    </w:p>
    <w:p w:rsidR="005F1252" w:rsidRDefault="00A203B3" w:rsidP="00233BBC">
      <w:pPr>
        <w:pStyle w:val="a5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электроэнцефалографический</w:t>
      </w:r>
    </w:p>
    <w:p w:rsidR="005F1252" w:rsidRPr="00D16902" w:rsidRDefault="00A203B3" w:rsidP="00233BBC">
      <w:pPr>
        <w:pStyle w:val="a5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верны</w:t>
      </w:r>
    </w:p>
    <w:p w:rsidR="005A6E8B" w:rsidRDefault="00A203B3" w:rsidP="005A6E8B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ответы верны</w:t>
      </w:r>
    </w:p>
    <w:p w:rsidR="005A6E8B" w:rsidRDefault="00A203B3" w:rsidP="005A6E8B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8B" w:rsidRPr="00DE2F86" w:rsidRDefault="00A203B3" w:rsidP="005029D4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1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Особые формы организации импульсной активности нейронов, которые несут информацию о качественных и количественных характеристиках действующего на организм стимула - это...</w:t>
      </w:r>
    </w:p>
    <w:p w:rsidR="00233BBC" w:rsidRPr="00233BBC" w:rsidRDefault="00A203B3" w:rsidP="00233BBC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252">
        <w:rPr>
          <w:rFonts w:ascii="Times New Roman" w:hAnsi="Times New Roman" w:cs="Times New Roman"/>
          <w:color w:val="000000"/>
          <w:sz w:val="24"/>
          <w:szCs w:val="24"/>
        </w:rPr>
        <w:t>нейроны-детекторы</w:t>
      </w:r>
    </w:p>
    <w:p w:rsidR="00233BBC" w:rsidRPr="00233BBC" w:rsidRDefault="00A203B3" w:rsidP="00233BBC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F1252">
        <w:rPr>
          <w:rFonts w:ascii="Times New Roman" w:hAnsi="Times New Roman" w:cs="Times New Roman"/>
          <w:color w:val="000000"/>
          <w:sz w:val="24"/>
          <w:szCs w:val="24"/>
        </w:rPr>
        <w:t>кодировки</w:t>
      </w:r>
    </w:p>
    <w:p w:rsidR="00233BBC" w:rsidRPr="00233BBC" w:rsidRDefault="00A203B3" w:rsidP="00233BBC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F1252">
        <w:rPr>
          <w:rFonts w:ascii="Times New Roman" w:hAnsi="Times New Roman" w:cs="Times New Roman"/>
          <w:color w:val="000000"/>
          <w:sz w:val="24"/>
          <w:szCs w:val="24"/>
        </w:rPr>
        <w:t>нейронные цепи</w:t>
      </w:r>
    </w:p>
    <w:p w:rsidR="00233BBC" w:rsidRPr="00233BBC" w:rsidRDefault="00A203B3" w:rsidP="00233BBC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F1252">
        <w:rPr>
          <w:rFonts w:ascii="Times New Roman" w:hAnsi="Times New Roman" w:cs="Times New Roman"/>
          <w:color w:val="000000"/>
          <w:sz w:val="24"/>
          <w:szCs w:val="24"/>
        </w:rPr>
        <w:t>коды</w:t>
      </w:r>
    </w:p>
    <w:p w:rsidR="005A6E8B" w:rsidRDefault="00A203B3" w:rsidP="005A6E8B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5F1252">
        <w:rPr>
          <w:rFonts w:ascii="Times New Roman" w:hAnsi="Times New Roman" w:cs="Times New Roman"/>
          <w:color w:val="000000"/>
          <w:sz w:val="24"/>
          <w:szCs w:val="24"/>
        </w:rPr>
        <w:t>коды</w:t>
      </w:r>
    </w:p>
    <w:p w:rsidR="005A6E8B" w:rsidRDefault="00A203B3" w:rsidP="005A6E8B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8B" w:rsidRDefault="00A203B3" w:rsidP="005A6E8B">
      <w:pPr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19754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Дополните</w:t>
      </w:r>
    </w:p>
    <w:p w:rsidR="005A6E8B" w:rsidRDefault="00A203B3" w:rsidP="005029D4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B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Наиболее существенными характеристиками эмоций являются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</w:p>
    <w:p w:rsidR="005A6E8B" w:rsidRDefault="00A203B3" w:rsidP="0006528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C86B4A">
        <w:rPr>
          <w:rFonts w:ascii="Times New Roman" w:hAnsi="Times New Roman" w:cs="Times New Roman"/>
          <w:color w:val="000000"/>
          <w:sz w:val="24"/>
          <w:szCs w:val="24"/>
        </w:rPr>
        <w:t>их знак и интенсивность. Положительные и отрицательные эмоции всегда характеризуются определенной интенсивностью</w:t>
      </w:r>
      <w:r w:rsidRPr="001308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6E8B" w:rsidRDefault="00A203B3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8B" w:rsidRDefault="00A203B3" w:rsidP="005029D4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B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Решающую роль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C86B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возникновени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C86B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протекани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C86B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эмоций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..</w:t>
      </w:r>
    </w:p>
    <w:p w:rsidR="005A6E8B" w:rsidRDefault="00A203B3" w:rsidP="0006528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C86B4A">
        <w:rPr>
          <w:rFonts w:ascii="Times New Roman" w:hAnsi="Times New Roman" w:cs="Times New Roman"/>
          <w:color w:val="000000"/>
          <w:sz w:val="24"/>
          <w:szCs w:val="24"/>
        </w:rPr>
        <w:t>лимбическ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C86B4A"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6E8B" w:rsidRDefault="00A203B3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C31D07" w:rsidRPr="00C31D07" w:rsidRDefault="00A203B3" w:rsidP="00C31D07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2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Ряд фундаментальных человеческих эмоций имеет эволюционную основу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22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Эти эмоции оказываются наследственно закрепленными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</w:p>
    <w:p w:rsidR="005A6E8B" w:rsidRDefault="00A203B3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42232B">
        <w:rPr>
          <w:rFonts w:ascii="Times New Roman" w:hAnsi="Times New Roman" w:cs="Times New Roman"/>
          <w:color w:val="000000"/>
          <w:sz w:val="24"/>
          <w:szCs w:val="24"/>
        </w:rPr>
        <w:t>в лимбической системе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232B" w:rsidRDefault="00A203B3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8B" w:rsidRDefault="00A203B3" w:rsidP="005029D4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3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Большинство нейронов</w:t>
      </w:r>
      <w:r w:rsidRPr="002A31D7">
        <w:rPr>
          <w:rFonts w:ascii="Times New Roman" w:hAnsi="Times New Roman"/>
        </w:rPr>
        <w:t xml:space="preserve"> </w:t>
      </w:r>
      <w:r w:rsidRPr="002A3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ретикулярн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2A3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формаци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</w:p>
    <w:p w:rsidR="005A6E8B" w:rsidRDefault="00A203B3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A31D7">
        <w:rPr>
          <w:rFonts w:ascii="Times New Roman" w:hAnsi="Times New Roman" w:cs="Times New Roman"/>
          <w:color w:val="000000"/>
          <w:sz w:val="24"/>
          <w:szCs w:val="24"/>
        </w:rPr>
        <w:t>считаются</w:t>
      </w:r>
      <w:r w:rsidRPr="002A31D7">
        <w:rPr>
          <w:rFonts w:ascii="Times New Roman" w:hAnsi="Times New Roman" w:cs="Times New Roman"/>
          <w:color w:val="000000"/>
          <w:sz w:val="24"/>
          <w:szCs w:val="24"/>
        </w:rPr>
        <w:t xml:space="preserve"> «неспецифическими», т.е.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1D7">
        <w:rPr>
          <w:rFonts w:ascii="Times New Roman" w:hAnsi="Times New Roman" w:cs="Times New Roman"/>
          <w:color w:val="000000"/>
          <w:sz w:val="24"/>
          <w:szCs w:val="24"/>
        </w:rPr>
        <w:t>могут отвечать на многие виды стимулов.</w:t>
      </w:r>
    </w:p>
    <w:p w:rsidR="007E6165" w:rsidRDefault="00A203B3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8B" w:rsidRDefault="00A203B3" w:rsidP="005029D4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3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Голуб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2A3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пятно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2A3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</w:p>
    <w:p w:rsidR="005A6E8B" w:rsidRDefault="00A203B3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A31D7">
        <w:rPr>
          <w:rFonts w:ascii="Times New Roman" w:hAnsi="Times New Roman" w:cs="Times New Roman"/>
          <w:color w:val="000000"/>
          <w:sz w:val="24"/>
          <w:szCs w:val="24"/>
        </w:rPr>
        <w:t>отдел ретикулярной 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A31D7">
        <w:rPr>
          <w:rFonts w:ascii="Times New Roman" w:hAnsi="Times New Roman" w:cs="Times New Roman"/>
          <w:color w:val="000000"/>
          <w:sz w:val="24"/>
          <w:szCs w:val="24"/>
        </w:rPr>
        <w:t>плотное скопление нейронов, отростки которых образуют широко ветвящиеся сети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от которых </w:t>
      </w:r>
      <w:r w:rsidRPr="002A31D7">
        <w:rPr>
          <w:rFonts w:ascii="Times New Roman" w:hAnsi="Times New Roman" w:cs="Times New Roman"/>
          <w:color w:val="000000"/>
          <w:sz w:val="24"/>
          <w:szCs w:val="24"/>
        </w:rPr>
        <w:t>идут нервные пути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2A31D7">
        <w:rPr>
          <w:rFonts w:ascii="Times New Roman" w:hAnsi="Times New Roman" w:cs="Times New Roman"/>
          <w:color w:val="000000"/>
          <w:sz w:val="24"/>
          <w:szCs w:val="24"/>
        </w:rPr>
        <w:t xml:space="preserve"> таламусу, гипоталамусу и многим областям коры, пробудившаяся эмоциональная реакция может широко распространяться по всем структурам мозга.</w:t>
      </w:r>
    </w:p>
    <w:p w:rsidR="005A6E8B" w:rsidRDefault="00A203B3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8B" w:rsidRDefault="00A203B3" w:rsidP="005029D4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4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наибольшей степени ответственны за возникновение и осознание эмоциональных переживаний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</w:p>
    <w:p w:rsidR="005A6E8B" w:rsidRDefault="00A203B3" w:rsidP="003B494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3B494B">
        <w:rPr>
          <w:rFonts w:ascii="Times New Roman" w:hAnsi="Times New Roman" w:cs="Times New Roman"/>
          <w:color w:val="000000"/>
          <w:sz w:val="24"/>
          <w:szCs w:val="24"/>
        </w:rPr>
        <w:t>лобные доли коры б</w:t>
      </w:r>
      <w:r w:rsidRPr="003B494B">
        <w:rPr>
          <w:rFonts w:ascii="Times New Roman" w:hAnsi="Times New Roman" w:cs="Times New Roman"/>
          <w:color w:val="000000"/>
          <w:sz w:val="24"/>
          <w:szCs w:val="24"/>
        </w:rPr>
        <w:t>ольших полушарий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6E8B" w:rsidRDefault="00A203B3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8B" w:rsidRDefault="00A203B3" w:rsidP="005029D4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4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 поражении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какого </w:t>
      </w:r>
      <w:r w:rsidRPr="003B4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полушария отмечается избирательное ухудшение способности оценивать и идентифицировать эмоциональную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реакцию, </w:t>
      </w:r>
      <w:r w:rsidRPr="003B4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свойственны состояния благодушия, веселости, а также безразличия к окружающим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5A6E8B" w:rsidRDefault="00A203B3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правого полушария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6E8B" w:rsidRDefault="00A203B3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8B" w:rsidRDefault="00A203B3" w:rsidP="005029D4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чем </w:t>
      </w:r>
      <w:r w:rsidRPr="002530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суть биологической теории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эмоций П.К. Анохина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5A6E8B" w:rsidRDefault="00A203B3" w:rsidP="002530F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530F1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положительное эмоциональное состояние возникает лишь в том случае, если обратная информация от результатов совершенного действия точно совпадает с ожидаемым результатом, т.е. акцептором действия. </w:t>
      </w:r>
    </w:p>
    <w:p w:rsidR="002530F1" w:rsidRDefault="00A203B3" w:rsidP="002530F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8B" w:rsidRDefault="00A203B3" w:rsidP="005029D4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Чем образуются </w:t>
      </w:r>
      <w:r w:rsidRPr="00E72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миелиновые оболочки вокруг периферических нервных волокон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5A6E8B" w:rsidRDefault="00A203B3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E727C2">
        <w:rPr>
          <w:rFonts w:ascii="Times New Roman" w:hAnsi="Times New Roman" w:cs="Times New Roman"/>
          <w:color w:val="000000"/>
          <w:sz w:val="24"/>
          <w:szCs w:val="24"/>
        </w:rPr>
        <w:t>Специальными глиальными клетками - шванновскими клетками</w:t>
      </w:r>
      <w:r w:rsidRPr="007035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6E8B" w:rsidRDefault="00A203B3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8B" w:rsidRDefault="00A203B3" w:rsidP="005029D4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2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Начальную стадию поведенческого акта любой степени сложности, а, следовательно, и начало работы ФС, составляет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</w:p>
    <w:p w:rsidR="005A6E8B" w:rsidRDefault="00A203B3" w:rsidP="007476D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E727C2">
        <w:rPr>
          <w:rFonts w:ascii="Times New Roman" w:hAnsi="Times New Roman" w:cs="Times New Roman"/>
          <w:color w:val="000000"/>
          <w:sz w:val="24"/>
          <w:szCs w:val="24"/>
        </w:rPr>
        <w:t>Афферентный синтез</w:t>
      </w:r>
      <w:r w:rsidRPr="001513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6E8B" w:rsidRDefault="00A203B3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8B" w:rsidRDefault="00A203B3" w:rsidP="005029D4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2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 виды восприятия несут информацию о времени, т.е. о том моменте, когда появился стимул и как долго он действовал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Как называются два основных вида воприятия?</w:t>
      </w:r>
    </w:p>
    <w:p w:rsidR="005A6E8B" w:rsidRDefault="00A203B3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E727C2">
        <w:rPr>
          <w:rFonts w:ascii="Times New Roman" w:hAnsi="Times New Roman" w:cs="Times New Roman"/>
          <w:color w:val="000000"/>
          <w:sz w:val="24"/>
          <w:szCs w:val="24"/>
        </w:rPr>
        <w:t>Симультанное и сукцессивное восприятие</w:t>
      </w:r>
      <w:r w:rsidRPr="00006D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6E8B" w:rsidRDefault="00A203B3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8B" w:rsidRDefault="00A203B3" w:rsidP="005029D4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4C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И.П. Павлов выделял</w:t>
      </w:r>
      <w:r w:rsidRPr="005B4C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три главных свойства нервной системы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5A6E8B" w:rsidRDefault="00A203B3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5B4C00">
        <w:rPr>
          <w:rFonts w:ascii="Times New Roman" w:hAnsi="Times New Roman" w:cs="Times New Roman"/>
          <w:color w:val="000000"/>
          <w:sz w:val="24"/>
          <w:szCs w:val="24"/>
        </w:rPr>
        <w:t>сила, подвижность и уравновешенность.</w:t>
      </w:r>
      <w:r w:rsidRPr="004732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6E8B" w:rsidRDefault="00A203B3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8B" w:rsidRDefault="00A203B3" w:rsidP="005029D4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4C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физиологический</w:t>
      </w:r>
      <w:r w:rsidRPr="005B4C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анализ отдельных типов трудовой деятельности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позволил </w:t>
      </w:r>
      <w:r w:rsidRPr="005B4C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профессиографии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выделить следующие направления:</w:t>
      </w:r>
    </w:p>
    <w:p w:rsidR="005A6E8B" w:rsidRDefault="00A203B3" w:rsidP="005B4C0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5B4C00">
        <w:rPr>
          <w:rFonts w:ascii="Times New Roman" w:hAnsi="Times New Roman" w:cs="Times New Roman"/>
          <w:color w:val="000000"/>
          <w:sz w:val="24"/>
          <w:szCs w:val="24"/>
        </w:rPr>
        <w:t>разработк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B4C00">
        <w:rPr>
          <w:rFonts w:ascii="Times New Roman" w:hAnsi="Times New Roman" w:cs="Times New Roman"/>
          <w:color w:val="000000"/>
          <w:sz w:val="24"/>
          <w:szCs w:val="24"/>
        </w:rPr>
        <w:t xml:space="preserve"> способов оптимизации трудовой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B4C00">
        <w:rPr>
          <w:rFonts w:ascii="Times New Roman" w:hAnsi="Times New Roman" w:cs="Times New Roman"/>
          <w:color w:val="000000"/>
          <w:sz w:val="24"/>
          <w:szCs w:val="24"/>
        </w:rPr>
        <w:t>разработк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B4C00">
        <w:rPr>
          <w:rFonts w:ascii="Times New Roman" w:hAnsi="Times New Roman" w:cs="Times New Roman"/>
          <w:color w:val="000000"/>
          <w:sz w:val="24"/>
          <w:szCs w:val="24"/>
        </w:rPr>
        <w:t xml:space="preserve"> способов оптимизации режимов труда и отдыха;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C00">
        <w:rPr>
          <w:rFonts w:ascii="Times New Roman" w:hAnsi="Times New Roman" w:cs="Times New Roman"/>
          <w:color w:val="000000"/>
          <w:sz w:val="24"/>
          <w:szCs w:val="24"/>
        </w:rPr>
        <w:t>создани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B4C00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нормативов по безопасности труда;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C00">
        <w:rPr>
          <w:rFonts w:ascii="Times New Roman" w:hAnsi="Times New Roman" w:cs="Times New Roman"/>
          <w:color w:val="000000"/>
          <w:sz w:val="24"/>
          <w:szCs w:val="24"/>
        </w:rPr>
        <w:t>создани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B4C0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профессионального обучения.</w:t>
      </w:r>
    </w:p>
    <w:p w:rsidR="005A6E8B" w:rsidRDefault="00A203B3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8B" w:rsidRDefault="00A203B3" w:rsidP="005029D4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4C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регистрации сигналов биологической обратной связи используют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</w:p>
    <w:p w:rsidR="005A6E8B" w:rsidRPr="00F56DA4" w:rsidRDefault="00A203B3" w:rsidP="00F56DA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4C00">
        <w:rPr>
          <w:rFonts w:ascii="Times New Roman" w:hAnsi="Times New Roman" w:cs="Times New Roman"/>
          <w:color w:val="000000"/>
          <w:sz w:val="24"/>
          <w:szCs w:val="24"/>
        </w:rPr>
        <w:t>изменения показателей КГР (изменение частоты фазических колебаний и уровня тонической составляющей), изменения ЭЭГ (диапазон альфа-ритма: его частота и амплитуда) или изменения ЧСС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6E8B" w:rsidRDefault="00A203B3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06D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6E8B" w:rsidRDefault="00A203B3" w:rsidP="005029D4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73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Комплексный характер психофизиологических исследований, в </w:t>
      </w:r>
      <w:r w:rsidRPr="002E73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прикладных изысканиях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E73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включа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ет…</w:t>
      </w:r>
    </w:p>
    <w:p w:rsidR="005A6E8B" w:rsidRDefault="00A203B3" w:rsidP="002E730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E7305">
        <w:rPr>
          <w:rFonts w:ascii="Times New Roman" w:hAnsi="Times New Roman" w:cs="Times New Roman"/>
          <w:color w:val="000000"/>
          <w:sz w:val="24"/>
          <w:szCs w:val="24"/>
        </w:rPr>
        <w:t>регистрацию частоты сердечных сокращений (ЧСС);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7305">
        <w:rPr>
          <w:rFonts w:ascii="Times New Roman" w:hAnsi="Times New Roman" w:cs="Times New Roman"/>
          <w:color w:val="000000"/>
          <w:sz w:val="24"/>
          <w:szCs w:val="24"/>
        </w:rPr>
        <w:t>электропневмограмму (ЭПГ);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7305">
        <w:rPr>
          <w:rFonts w:ascii="Times New Roman" w:hAnsi="Times New Roman" w:cs="Times New Roman"/>
          <w:color w:val="000000"/>
          <w:sz w:val="24"/>
          <w:szCs w:val="24"/>
        </w:rPr>
        <w:t>электромиограмму (ЭМГ);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7305">
        <w:rPr>
          <w:rFonts w:ascii="Times New Roman" w:hAnsi="Times New Roman" w:cs="Times New Roman"/>
          <w:color w:val="000000"/>
          <w:sz w:val="24"/>
          <w:szCs w:val="24"/>
        </w:rPr>
        <w:t>электроокулограмму (ЭОГ);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7305">
        <w:rPr>
          <w:rFonts w:ascii="Times New Roman" w:hAnsi="Times New Roman" w:cs="Times New Roman"/>
          <w:color w:val="000000"/>
          <w:sz w:val="24"/>
          <w:szCs w:val="24"/>
        </w:rPr>
        <w:t>кожно-гальваническую реакцию (КГР) и др.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6E8B" w:rsidRDefault="00A203B3" w:rsidP="005100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8AE" w:rsidRDefault="007638AE">
      <w:pPr>
        <w:spacing w:after="0" w:line="240" w:lineRule="auto"/>
        <w:jc w:val="both"/>
      </w:pPr>
    </w:p>
    <w:p w:rsidR="007638AE" w:rsidRDefault="00A203B3">
      <w:pPr>
        <w:pStyle w:val="1"/>
        <w:spacing w:after="80" w:line="240" w:lineRule="auto"/>
      </w:pPr>
      <w:bookmarkStart w:id="4" w:name="_Toc156288715"/>
      <w:r>
        <w:rPr>
          <w:rFonts w:ascii="Times New Roman" w:hAnsi="Times New Roman"/>
          <w:b/>
          <w:color w:val="000000"/>
          <w:sz w:val="24"/>
          <w:szCs w:val="24"/>
        </w:rPr>
        <w:t>3. Методические материалы, определяющие процедуры оценив</w:t>
      </w:r>
      <w:r>
        <w:rPr>
          <w:rFonts w:ascii="Times New Roman" w:hAnsi="Times New Roman"/>
          <w:b/>
          <w:color w:val="000000"/>
          <w:sz w:val="24"/>
          <w:szCs w:val="24"/>
        </w:rPr>
        <w:t>ания результатов обучения по дисциплине (модулю), описание шкал оценивания</w:t>
      </w:r>
      <w:bookmarkEnd w:id="4"/>
    </w:p>
    <w:p w:rsidR="007638AE" w:rsidRDefault="00A203B3">
      <w:pPr>
        <w:spacing w:after="0" w:line="240" w:lineRule="auto"/>
        <w:jc w:val="both"/>
      </w:pPr>
      <w:r>
        <w:rPr>
          <w:rFonts w:ascii="Times New Roman" w:hAnsi="Times New Roman"/>
        </w:rPr>
        <w:t>Критерии оценки тестового задания (в баллах)</w:t>
      </w:r>
      <w:r>
        <w:rPr>
          <w:rFonts w:ascii="Times New Roman" w:hAnsi="Times New Roman"/>
        </w:rPr>
        <w:br/>
        <w:t>- 1 балл выставляется студенту, если он выбрал правильный вариант ответа в заданиях теста закрытого типа.</w:t>
      </w:r>
      <w:r>
        <w:rPr>
          <w:rFonts w:ascii="Times New Roman" w:hAnsi="Times New Roman"/>
        </w:rPr>
        <w:br/>
        <w:t>- 3 балла выставляется студент</w:t>
      </w:r>
      <w:r>
        <w:rPr>
          <w:rFonts w:ascii="Times New Roman" w:hAnsi="Times New Roman"/>
        </w:rPr>
        <w:t>у, если он дал правильный ответ в заданиях теста открытого типа.</w:t>
      </w:r>
      <w:r>
        <w:rPr>
          <w:rFonts w:ascii="Times New Roman" w:hAnsi="Times New Roman"/>
        </w:rPr>
        <w:br/>
        <w:t>- 0 – студент не дал правильного ответа.</w:t>
      </w:r>
      <w:r>
        <w:rPr>
          <w:rFonts w:ascii="Times New Roman" w:hAnsi="Times New Roman"/>
        </w:rPr>
        <w:br/>
      </w:r>
    </w:p>
    <w:p w:rsidR="008B608B" w:rsidRDefault="00A203B3" w:rsidP="00AA7E44">
      <w:pPr>
        <w:spacing w:after="120"/>
        <w:jc w:val="center"/>
        <w:rPr>
          <w:b/>
          <w:bCs/>
        </w:rPr>
      </w:pPr>
      <w:r w:rsidRPr="004E2214">
        <w:rPr>
          <w:rFonts w:ascii="Times New Roman" w:hAnsi="Times New Roman"/>
          <w:b/>
          <w:bCs/>
        </w:rPr>
        <w:t>Рейтинг-план дисциплины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1493"/>
        <w:gridCol w:w="1289"/>
        <w:gridCol w:w="1742"/>
        <w:gridCol w:w="1614"/>
      </w:tblGrid>
      <w:tr w:rsidR="008B608B" w:rsidRPr="00FE2635" w:rsidTr="00820D4F">
        <w:trPr>
          <w:trHeight w:val="263"/>
        </w:trPr>
        <w:tc>
          <w:tcPr>
            <w:tcW w:w="3218" w:type="dxa"/>
            <w:vMerge w:val="restart"/>
            <w:vAlign w:val="center"/>
          </w:tcPr>
          <w:p w:rsidR="008B608B" w:rsidRPr="00A443AD" w:rsidRDefault="00A203B3" w:rsidP="00DF3C64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3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Виды учебной деятельности студентов</w:t>
            </w:r>
          </w:p>
        </w:tc>
        <w:tc>
          <w:tcPr>
            <w:tcW w:w="1493" w:type="dxa"/>
            <w:vMerge w:val="restart"/>
            <w:vAlign w:val="center"/>
          </w:tcPr>
          <w:p w:rsidR="008B608B" w:rsidRPr="00A443AD" w:rsidRDefault="00A203B3" w:rsidP="00DF3C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443AD">
              <w:rPr>
                <w:rFonts w:ascii="Times New Roman" w:hAnsi="Times New Roman"/>
                <w:sz w:val="20"/>
                <w:szCs w:val="20"/>
              </w:rPr>
              <w:t>Балл за конкретное задание</w:t>
            </w:r>
          </w:p>
        </w:tc>
        <w:tc>
          <w:tcPr>
            <w:tcW w:w="1289" w:type="dxa"/>
            <w:vMerge w:val="restart"/>
            <w:vAlign w:val="center"/>
          </w:tcPr>
          <w:p w:rsidR="008B608B" w:rsidRPr="00A443AD" w:rsidRDefault="00A203B3" w:rsidP="00DF3C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443AD">
              <w:rPr>
                <w:rFonts w:ascii="Times New Roman" w:hAnsi="Times New Roman"/>
                <w:sz w:val="20"/>
                <w:szCs w:val="20"/>
              </w:rPr>
              <w:t>Число заданий за семестр</w:t>
            </w:r>
          </w:p>
        </w:tc>
        <w:tc>
          <w:tcPr>
            <w:tcW w:w="3356" w:type="dxa"/>
            <w:gridSpan w:val="2"/>
            <w:vAlign w:val="center"/>
          </w:tcPr>
          <w:p w:rsidR="008B608B" w:rsidRPr="00A443AD" w:rsidRDefault="00A203B3" w:rsidP="00DF3C64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3AD">
              <w:rPr>
                <w:rFonts w:ascii="Times New Roman" w:hAnsi="Times New Roman"/>
                <w:sz w:val="20"/>
                <w:szCs w:val="20"/>
                <w:lang w:eastAsia="ru-RU"/>
              </w:rPr>
              <w:t>Баллы</w:t>
            </w:r>
          </w:p>
        </w:tc>
      </w:tr>
      <w:tr w:rsidR="008B608B" w:rsidRPr="00FE2635" w:rsidTr="00820D4F">
        <w:trPr>
          <w:trHeight w:val="263"/>
        </w:trPr>
        <w:tc>
          <w:tcPr>
            <w:tcW w:w="3218" w:type="dxa"/>
            <w:vMerge/>
            <w:vAlign w:val="center"/>
          </w:tcPr>
          <w:p w:rsidR="008B608B" w:rsidRPr="00A443AD" w:rsidRDefault="00A203B3" w:rsidP="00DF3C64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vAlign w:val="center"/>
          </w:tcPr>
          <w:p w:rsidR="008B608B" w:rsidRPr="00A443AD" w:rsidRDefault="00A203B3" w:rsidP="00DF3C6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:rsidR="008B608B" w:rsidRPr="00A443AD" w:rsidRDefault="00A203B3" w:rsidP="00DF3C6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8B608B" w:rsidRPr="00A443AD" w:rsidRDefault="00A203B3" w:rsidP="00DF3C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443AD">
              <w:rPr>
                <w:rFonts w:ascii="Times New Roman" w:hAnsi="Times New Roman"/>
                <w:sz w:val="20"/>
                <w:szCs w:val="20"/>
              </w:rPr>
              <w:t>Минимальный</w:t>
            </w:r>
          </w:p>
        </w:tc>
        <w:tc>
          <w:tcPr>
            <w:tcW w:w="1614" w:type="dxa"/>
            <w:vAlign w:val="center"/>
          </w:tcPr>
          <w:p w:rsidR="008B608B" w:rsidRPr="00A443AD" w:rsidRDefault="00A203B3" w:rsidP="00DF3C64">
            <w:pPr>
              <w:pStyle w:val="3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443A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Максимальный</w:t>
            </w:r>
          </w:p>
        </w:tc>
      </w:tr>
      <w:tr w:rsidR="006C72A1" w:rsidRPr="006C72A1" w:rsidTr="00ED72D2">
        <w:trPr>
          <w:trHeight w:val="277"/>
        </w:trPr>
        <w:tc>
          <w:tcPr>
            <w:tcW w:w="9356" w:type="dxa"/>
            <w:gridSpan w:val="5"/>
          </w:tcPr>
          <w:p w:rsidR="006C72A1" w:rsidRPr="006C72A1" w:rsidRDefault="00A203B3" w:rsidP="00DF3C64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72A1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1.</w:t>
            </w:r>
          </w:p>
        </w:tc>
      </w:tr>
      <w:tr w:rsidR="00AA7E44" w:rsidRPr="00FE2635" w:rsidTr="004D2DD0">
        <w:trPr>
          <w:trHeight w:val="263"/>
        </w:trPr>
        <w:tc>
          <w:tcPr>
            <w:tcW w:w="9356" w:type="dxa"/>
            <w:gridSpan w:val="5"/>
          </w:tcPr>
          <w:p w:rsidR="00AA7E44" w:rsidRPr="00EC28BC" w:rsidRDefault="00A203B3" w:rsidP="004D2DD0">
            <w:pPr>
              <w:pStyle w:val="30"/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28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Текущий контроль</w:t>
            </w:r>
          </w:p>
        </w:tc>
      </w:tr>
      <w:tr w:rsidR="00AA7E44" w:rsidRPr="00FE2635" w:rsidTr="004D2DD0">
        <w:trPr>
          <w:trHeight w:val="302"/>
        </w:trPr>
        <w:tc>
          <w:tcPr>
            <w:tcW w:w="3218" w:type="dxa"/>
          </w:tcPr>
          <w:p w:rsidR="00AA7E44" w:rsidRPr="00EC28BC" w:rsidRDefault="00A203B3" w:rsidP="004D2DD0">
            <w:pPr>
              <w:spacing w:line="276" w:lineRule="auto"/>
              <w:rPr>
                <w:sz w:val="20"/>
                <w:szCs w:val="20"/>
              </w:rPr>
            </w:pPr>
            <w:r w:rsidRPr="00EC28BC">
              <w:rPr>
                <w:rFonts w:ascii="Times New Roman" w:hAnsi="Times New Roman"/>
                <w:sz w:val="20"/>
                <w:szCs w:val="20"/>
              </w:rPr>
              <w:t>Тестовые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закрытого типа</w:t>
            </w:r>
          </w:p>
        </w:tc>
        <w:tc>
          <w:tcPr>
            <w:tcW w:w="1493" w:type="dxa"/>
            <w:vAlign w:val="center"/>
          </w:tcPr>
          <w:p w:rsidR="00AA7E44" w:rsidRPr="00EC28BC" w:rsidRDefault="00A203B3" w:rsidP="004D2DD0">
            <w:pPr>
              <w:pStyle w:val="3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dxa"/>
            <w:vAlign w:val="center"/>
          </w:tcPr>
          <w:p w:rsidR="00AA7E44" w:rsidRPr="00EC28BC" w:rsidRDefault="00A203B3" w:rsidP="004D2DD0">
            <w:pPr>
              <w:pStyle w:val="3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2" w:type="dxa"/>
          </w:tcPr>
          <w:p w:rsidR="00AA7E44" w:rsidRPr="00EC28BC" w:rsidRDefault="00A203B3" w:rsidP="004D2DD0">
            <w:pPr>
              <w:pStyle w:val="3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8B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</w:tcPr>
          <w:p w:rsidR="00AA7E44" w:rsidRPr="00EC28BC" w:rsidRDefault="00A203B3" w:rsidP="004D2DD0">
            <w:pPr>
              <w:pStyle w:val="3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A7E44" w:rsidRPr="00FE2635" w:rsidTr="004D2DD0">
        <w:trPr>
          <w:trHeight w:val="277"/>
        </w:trPr>
        <w:tc>
          <w:tcPr>
            <w:tcW w:w="3218" w:type="dxa"/>
          </w:tcPr>
          <w:p w:rsidR="00AA7E44" w:rsidRPr="00EC28BC" w:rsidRDefault="00A203B3" w:rsidP="004D2DD0">
            <w:pPr>
              <w:spacing w:line="276" w:lineRule="auto"/>
              <w:rPr>
                <w:sz w:val="20"/>
                <w:szCs w:val="20"/>
              </w:rPr>
            </w:pPr>
            <w:r w:rsidRPr="00EC28BC">
              <w:rPr>
                <w:rFonts w:ascii="Times New Roman" w:hAnsi="Times New Roman"/>
                <w:sz w:val="20"/>
                <w:szCs w:val="20"/>
              </w:rPr>
              <w:t>Тестовые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открытого типа</w:t>
            </w:r>
          </w:p>
        </w:tc>
        <w:tc>
          <w:tcPr>
            <w:tcW w:w="1493" w:type="dxa"/>
            <w:vAlign w:val="center"/>
          </w:tcPr>
          <w:p w:rsidR="00AA7E44" w:rsidRPr="00EC28BC" w:rsidRDefault="00A203B3" w:rsidP="004D2DD0">
            <w:pPr>
              <w:pStyle w:val="3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9" w:type="dxa"/>
            <w:vAlign w:val="center"/>
          </w:tcPr>
          <w:p w:rsidR="00AA7E44" w:rsidRPr="00EC28BC" w:rsidRDefault="00A203B3" w:rsidP="004D2DD0">
            <w:pPr>
              <w:pStyle w:val="3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2" w:type="dxa"/>
          </w:tcPr>
          <w:p w:rsidR="00AA7E44" w:rsidRPr="00EC28BC" w:rsidRDefault="00A203B3" w:rsidP="004D2DD0">
            <w:pPr>
              <w:pStyle w:val="3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</w:tcPr>
          <w:p w:rsidR="00AA7E44" w:rsidRPr="00EC28BC" w:rsidRDefault="00A203B3" w:rsidP="004D2DD0">
            <w:pPr>
              <w:pStyle w:val="3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4593D" w:rsidRPr="00FE2635" w:rsidTr="00A4593D">
        <w:trPr>
          <w:trHeight w:val="249"/>
        </w:trPr>
        <w:tc>
          <w:tcPr>
            <w:tcW w:w="9356" w:type="dxa"/>
            <w:gridSpan w:val="5"/>
            <w:vAlign w:val="center"/>
          </w:tcPr>
          <w:p w:rsidR="00A4593D" w:rsidRPr="00EC28BC" w:rsidRDefault="00A203B3" w:rsidP="000F17A1">
            <w:pPr>
              <w:pStyle w:val="30"/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28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Рубежный контроль</w:t>
            </w:r>
          </w:p>
        </w:tc>
      </w:tr>
      <w:tr w:rsidR="00A4593D" w:rsidRPr="00FE2635" w:rsidTr="000F17A1">
        <w:trPr>
          <w:trHeight w:val="259"/>
        </w:trPr>
        <w:tc>
          <w:tcPr>
            <w:tcW w:w="3218" w:type="dxa"/>
          </w:tcPr>
          <w:p w:rsidR="00A4593D" w:rsidRPr="00EC28BC" w:rsidRDefault="00A203B3" w:rsidP="000F17A1">
            <w:pPr>
              <w:spacing w:line="276" w:lineRule="auto"/>
              <w:rPr>
                <w:sz w:val="20"/>
                <w:szCs w:val="20"/>
              </w:rPr>
            </w:pPr>
            <w:r w:rsidRPr="00EC28BC">
              <w:rPr>
                <w:rFonts w:ascii="Times New Roman" w:hAnsi="Times New Roman"/>
                <w:sz w:val="20"/>
                <w:szCs w:val="20"/>
              </w:rPr>
              <w:t>Тестовые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открытого типа</w:t>
            </w:r>
          </w:p>
        </w:tc>
        <w:tc>
          <w:tcPr>
            <w:tcW w:w="1493" w:type="dxa"/>
            <w:vAlign w:val="center"/>
          </w:tcPr>
          <w:p w:rsidR="00A4593D" w:rsidRPr="00EC28BC" w:rsidRDefault="00A203B3" w:rsidP="000F17A1">
            <w:pPr>
              <w:pStyle w:val="3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9" w:type="dxa"/>
            <w:vAlign w:val="center"/>
          </w:tcPr>
          <w:p w:rsidR="00A4593D" w:rsidRPr="00EC28BC" w:rsidRDefault="00A203B3" w:rsidP="000F17A1">
            <w:pPr>
              <w:pStyle w:val="3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2" w:type="dxa"/>
            <w:vAlign w:val="center"/>
          </w:tcPr>
          <w:p w:rsidR="00A4593D" w:rsidRPr="00EC28BC" w:rsidRDefault="00A203B3" w:rsidP="000F17A1">
            <w:pPr>
              <w:pStyle w:val="3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28B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vAlign w:val="center"/>
          </w:tcPr>
          <w:p w:rsidR="00A4593D" w:rsidRPr="00EC28BC" w:rsidRDefault="00A203B3" w:rsidP="000F17A1">
            <w:pPr>
              <w:pStyle w:val="3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8235D6" w:rsidRPr="00FE2635" w:rsidTr="000F17A1">
        <w:trPr>
          <w:trHeight w:val="264"/>
        </w:trPr>
        <w:tc>
          <w:tcPr>
            <w:tcW w:w="9356" w:type="dxa"/>
            <w:gridSpan w:val="5"/>
          </w:tcPr>
          <w:p w:rsidR="008235D6" w:rsidRPr="00EC28BC" w:rsidRDefault="00A203B3" w:rsidP="000F17A1">
            <w:pPr>
              <w:pStyle w:val="3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C72A1" w:rsidRPr="00FE2635" w:rsidTr="009D4F7C">
        <w:trPr>
          <w:trHeight w:val="277"/>
        </w:trPr>
        <w:tc>
          <w:tcPr>
            <w:tcW w:w="9356" w:type="dxa"/>
            <w:gridSpan w:val="5"/>
          </w:tcPr>
          <w:p w:rsidR="006C72A1" w:rsidRDefault="00A203B3" w:rsidP="006C72A1">
            <w:pPr>
              <w:pStyle w:val="3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6C72A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6C72A1" w:rsidRPr="00FE2635" w:rsidTr="000F17A1">
        <w:trPr>
          <w:trHeight w:val="263"/>
        </w:trPr>
        <w:tc>
          <w:tcPr>
            <w:tcW w:w="9356" w:type="dxa"/>
            <w:gridSpan w:val="5"/>
          </w:tcPr>
          <w:p w:rsidR="006C72A1" w:rsidRPr="00EC28BC" w:rsidRDefault="00A203B3" w:rsidP="006C72A1">
            <w:pPr>
              <w:pStyle w:val="30"/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28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Текущий контроль</w:t>
            </w:r>
          </w:p>
        </w:tc>
      </w:tr>
      <w:tr w:rsidR="006C72A1" w:rsidRPr="00FE2635" w:rsidTr="000F17A1">
        <w:trPr>
          <w:trHeight w:val="302"/>
        </w:trPr>
        <w:tc>
          <w:tcPr>
            <w:tcW w:w="3218" w:type="dxa"/>
          </w:tcPr>
          <w:p w:rsidR="006C72A1" w:rsidRPr="00EC28BC" w:rsidRDefault="00A203B3" w:rsidP="006C72A1">
            <w:pPr>
              <w:spacing w:line="276" w:lineRule="auto"/>
              <w:rPr>
                <w:sz w:val="20"/>
                <w:szCs w:val="20"/>
              </w:rPr>
            </w:pPr>
            <w:r w:rsidRPr="00EC28BC">
              <w:rPr>
                <w:rFonts w:ascii="Times New Roman" w:hAnsi="Times New Roman"/>
                <w:sz w:val="20"/>
                <w:szCs w:val="20"/>
              </w:rPr>
              <w:t>Тестовые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закрытого типа</w:t>
            </w:r>
          </w:p>
        </w:tc>
        <w:tc>
          <w:tcPr>
            <w:tcW w:w="1493" w:type="dxa"/>
            <w:vAlign w:val="center"/>
          </w:tcPr>
          <w:p w:rsidR="006C72A1" w:rsidRPr="00EC28BC" w:rsidRDefault="00A203B3" w:rsidP="006C72A1">
            <w:pPr>
              <w:pStyle w:val="3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dxa"/>
            <w:vAlign w:val="center"/>
          </w:tcPr>
          <w:p w:rsidR="006C72A1" w:rsidRPr="00EC28BC" w:rsidRDefault="00A203B3" w:rsidP="006C72A1">
            <w:pPr>
              <w:pStyle w:val="3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2" w:type="dxa"/>
          </w:tcPr>
          <w:p w:rsidR="006C72A1" w:rsidRPr="00EC28BC" w:rsidRDefault="00A203B3" w:rsidP="006C72A1">
            <w:pPr>
              <w:pStyle w:val="3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8B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</w:tcPr>
          <w:p w:rsidR="006C72A1" w:rsidRPr="00EC28BC" w:rsidRDefault="00A203B3" w:rsidP="006C72A1">
            <w:pPr>
              <w:pStyle w:val="3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C72A1" w:rsidRPr="00FE2635" w:rsidTr="000F17A1">
        <w:trPr>
          <w:trHeight w:val="277"/>
        </w:trPr>
        <w:tc>
          <w:tcPr>
            <w:tcW w:w="3218" w:type="dxa"/>
          </w:tcPr>
          <w:p w:rsidR="006C72A1" w:rsidRPr="00EC28BC" w:rsidRDefault="00A203B3" w:rsidP="006C72A1">
            <w:pPr>
              <w:spacing w:line="276" w:lineRule="auto"/>
              <w:rPr>
                <w:sz w:val="20"/>
                <w:szCs w:val="20"/>
              </w:rPr>
            </w:pPr>
            <w:r w:rsidRPr="00EC28BC">
              <w:rPr>
                <w:rFonts w:ascii="Times New Roman" w:hAnsi="Times New Roman"/>
                <w:sz w:val="20"/>
                <w:szCs w:val="20"/>
              </w:rPr>
              <w:t>Тестовые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открытого типа</w:t>
            </w:r>
          </w:p>
        </w:tc>
        <w:tc>
          <w:tcPr>
            <w:tcW w:w="1493" w:type="dxa"/>
            <w:vAlign w:val="center"/>
          </w:tcPr>
          <w:p w:rsidR="006C72A1" w:rsidRPr="00EC28BC" w:rsidRDefault="00A203B3" w:rsidP="006C72A1">
            <w:pPr>
              <w:pStyle w:val="3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9" w:type="dxa"/>
            <w:vAlign w:val="center"/>
          </w:tcPr>
          <w:p w:rsidR="006C72A1" w:rsidRPr="00EC28BC" w:rsidRDefault="00A203B3" w:rsidP="006C72A1">
            <w:pPr>
              <w:pStyle w:val="3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42" w:type="dxa"/>
          </w:tcPr>
          <w:p w:rsidR="006C72A1" w:rsidRPr="00EC28BC" w:rsidRDefault="00A203B3" w:rsidP="006C72A1">
            <w:pPr>
              <w:pStyle w:val="3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</w:tcPr>
          <w:p w:rsidR="006C72A1" w:rsidRPr="00EC28BC" w:rsidRDefault="00A203B3" w:rsidP="006C72A1">
            <w:pPr>
              <w:pStyle w:val="3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6C72A1" w:rsidRPr="00FE2635" w:rsidTr="00A4593D">
        <w:trPr>
          <w:trHeight w:val="231"/>
        </w:trPr>
        <w:tc>
          <w:tcPr>
            <w:tcW w:w="9356" w:type="dxa"/>
            <w:gridSpan w:val="5"/>
            <w:vAlign w:val="center"/>
          </w:tcPr>
          <w:p w:rsidR="006C72A1" w:rsidRPr="00EC28BC" w:rsidRDefault="00A203B3" w:rsidP="006C72A1">
            <w:pPr>
              <w:pStyle w:val="30"/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28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Рубежный контроль</w:t>
            </w:r>
          </w:p>
        </w:tc>
      </w:tr>
      <w:tr w:rsidR="006C72A1" w:rsidRPr="00FE2635" w:rsidTr="00DF3C64">
        <w:trPr>
          <w:trHeight w:val="259"/>
        </w:trPr>
        <w:tc>
          <w:tcPr>
            <w:tcW w:w="3218" w:type="dxa"/>
          </w:tcPr>
          <w:p w:rsidR="006C72A1" w:rsidRPr="00EC28BC" w:rsidRDefault="00A203B3" w:rsidP="006C72A1">
            <w:pPr>
              <w:spacing w:line="276" w:lineRule="auto"/>
              <w:rPr>
                <w:sz w:val="20"/>
                <w:szCs w:val="20"/>
              </w:rPr>
            </w:pPr>
            <w:r w:rsidRPr="00EC28BC">
              <w:rPr>
                <w:rFonts w:ascii="Times New Roman" w:hAnsi="Times New Roman"/>
                <w:sz w:val="20"/>
                <w:szCs w:val="20"/>
              </w:rPr>
              <w:t>Тестовые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открытого типа</w:t>
            </w:r>
          </w:p>
        </w:tc>
        <w:tc>
          <w:tcPr>
            <w:tcW w:w="1493" w:type="dxa"/>
            <w:vAlign w:val="center"/>
          </w:tcPr>
          <w:p w:rsidR="006C72A1" w:rsidRPr="00EC28BC" w:rsidRDefault="00A203B3" w:rsidP="006C72A1">
            <w:pPr>
              <w:pStyle w:val="3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9" w:type="dxa"/>
            <w:vAlign w:val="center"/>
          </w:tcPr>
          <w:p w:rsidR="006C72A1" w:rsidRPr="00EC28BC" w:rsidRDefault="00A203B3" w:rsidP="006C72A1">
            <w:pPr>
              <w:pStyle w:val="3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2" w:type="dxa"/>
            <w:vAlign w:val="center"/>
          </w:tcPr>
          <w:p w:rsidR="006C72A1" w:rsidRPr="00EC28BC" w:rsidRDefault="00A203B3" w:rsidP="006C72A1">
            <w:pPr>
              <w:pStyle w:val="3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28B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vAlign w:val="center"/>
          </w:tcPr>
          <w:p w:rsidR="006C72A1" w:rsidRPr="00EC28BC" w:rsidRDefault="00A203B3" w:rsidP="006C72A1">
            <w:pPr>
              <w:pStyle w:val="3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6C72A1" w:rsidRPr="00FE2635" w:rsidTr="00DF3C64">
        <w:trPr>
          <w:trHeight w:val="264"/>
        </w:trPr>
        <w:tc>
          <w:tcPr>
            <w:tcW w:w="9356" w:type="dxa"/>
            <w:gridSpan w:val="5"/>
          </w:tcPr>
          <w:p w:rsidR="006C72A1" w:rsidRPr="00EC28BC" w:rsidRDefault="00A203B3" w:rsidP="006C72A1">
            <w:pPr>
              <w:pStyle w:val="3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8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Поощрительные баллы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 xml:space="preserve">           </w:t>
            </w:r>
          </w:p>
        </w:tc>
      </w:tr>
      <w:tr w:rsidR="006C72A1" w:rsidRPr="00FE2635" w:rsidTr="00DF3C64">
        <w:trPr>
          <w:trHeight w:val="268"/>
        </w:trPr>
        <w:tc>
          <w:tcPr>
            <w:tcW w:w="3218" w:type="dxa"/>
          </w:tcPr>
          <w:p w:rsidR="006C72A1" w:rsidRPr="00A443AD" w:rsidRDefault="00A203B3" w:rsidP="006C72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Активная работа на занятиях</w:t>
            </w:r>
          </w:p>
        </w:tc>
        <w:tc>
          <w:tcPr>
            <w:tcW w:w="1493" w:type="dxa"/>
          </w:tcPr>
          <w:p w:rsidR="006C72A1" w:rsidRPr="00A443AD" w:rsidRDefault="00A203B3" w:rsidP="006C72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443A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9" w:type="dxa"/>
          </w:tcPr>
          <w:p w:rsidR="006C72A1" w:rsidRPr="00A443AD" w:rsidRDefault="00A203B3" w:rsidP="006C72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443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:rsidR="006C72A1" w:rsidRPr="00A443AD" w:rsidRDefault="00A203B3" w:rsidP="006C72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443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</w:tcPr>
          <w:p w:rsidR="006C72A1" w:rsidRPr="00A443AD" w:rsidRDefault="00A203B3" w:rsidP="006C72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443A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C72A1" w:rsidRPr="00FE2635" w:rsidTr="00DF3C64">
        <w:trPr>
          <w:trHeight w:val="272"/>
        </w:trPr>
        <w:tc>
          <w:tcPr>
            <w:tcW w:w="3218" w:type="dxa"/>
          </w:tcPr>
          <w:p w:rsidR="006C72A1" w:rsidRDefault="00A203B3" w:rsidP="006C72A1">
            <w:pPr>
              <w:spacing w:line="276" w:lineRule="auto"/>
              <w:rPr>
                <w:sz w:val="20"/>
                <w:szCs w:val="20"/>
              </w:rPr>
            </w:pPr>
            <w:r w:rsidRPr="00393F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93" w:type="dxa"/>
          </w:tcPr>
          <w:p w:rsidR="006C72A1" w:rsidRPr="00A443AD" w:rsidRDefault="00A203B3" w:rsidP="006C72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6C72A1" w:rsidRPr="00A443AD" w:rsidRDefault="00A203B3" w:rsidP="006C72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:rsidR="006C72A1" w:rsidRPr="00A443AD" w:rsidRDefault="00A203B3" w:rsidP="006C72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6C72A1" w:rsidRPr="00A443AD" w:rsidRDefault="00A203B3" w:rsidP="006C72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393FBA">
              <w:rPr>
                <w:rFonts w:ascii="Times New Roman" w:hAnsi="Times New Roman"/>
                <w:sz w:val="20"/>
                <w:szCs w:val="20"/>
              </w:rPr>
              <w:t xml:space="preserve"> +10 баллов</w:t>
            </w:r>
          </w:p>
        </w:tc>
      </w:tr>
      <w:tr w:rsidR="006C72A1" w:rsidRPr="00FE2635" w:rsidTr="00DF3C64">
        <w:trPr>
          <w:trHeight w:val="289"/>
        </w:trPr>
        <w:tc>
          <w:tcPr>
            <w:tcW w:w="9356" w:type="dxa"/>
            <w:gridSpan w:val="5"/>
            <w:vAlign w:val="center"/>
          </w:tcPr>
          <w:p w:rsidR="006C72A1" w:rsidRPr="00A443AD" w:rsidRDefault="00A203B3" w:rsidP="006C72A1">
            <w:pPr>
              <w:pStyle w:val="30"/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3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Посещаемость (баллы вычитаются из </w:t>
            </w:r>
            <w:r w:rsidRPr="0055076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общей суммы набранных </w:t>
            </w:r>
            <w:r w:rsidRPr="0055076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баллов) за весь период обучения</w:t>
            </w:r>
          </w:p>
        </w:tc>
      </w:tr>
      <w:tr w:rsidR="006C72A1" w:rsidRPr="00FE2635" w:rsidTr="00DF3C64">
        <w:trPr>
          <w:trHeight w:val="266"/>
        </w:trPr>
        <w:tc>
          <w:tcPr>
            <w:tcW w:w="3218" w:type="dxa"/>
            <w:vAlign w:val="center"/>
          </w:tcPr>
          <w:p w:rsidR="006C72A1" w:rsidRPr="00A443AD" w:rsidRDefault="00A203B3" w:rsidP="006C72A1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</w:t>
            </w:r>
            <w:r w:rsidRPr="00A443AD">
              <w:rPr>
                <w:rFonts w:ascii="Times New Roman" w:hAnsi="Times New Roman"/>
                <w:sz w:val="20"/>
                <w:szCs w:val="20"/>
              </w:rPr>
              <w:t>осещение лекционных занятий</w:t>
            </w:r>
          </w:p>
        </w:tc>
        <w:tc>
          <w:tcPr>
            <w:tcW w:w="1493" w:type="dxa"/>
          </w:tcPr>
          <w:p w:rsidR="006C72A1" w:rsidRPr="00A443AD" w:rsidRDefault="00A203B3" w:rsidP="006C72A1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</w:tcPr>
          <w:p w:rsidR="006C72A1" w:rsidRPr="00A443AD" w:rsidRDefault="00A203B3" w:rsidP="006C72A1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Align w:val="center"/>
          </w:tcPr>
          <w:p w:rsidR="006C72A1" w:rsidRPr="00A443AD" w:rsidRDefault="00A203B3" w:rsidP="006C72A1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3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vAlign w:val="center"/>
          </w:tcPr>
          <w:p w:rsidR="006C72A1" w:rsidRPr="00A443AD" w:rsidRDefault="00A203B3" w:rsidP="006C72A1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3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–6</w:t>
            </w:r>
          </w:p>
        </w:tc>
      </w:tr>
      <w:tr w:rsidR="006C72A1" w:rsidRPr="00FE2635" w:rsidTr="00DF3C64">
        <w:trPr>
          <w:trHeight w:val="399"/>
        </w:trPr>
        <w:tc>
          <w:tcPr>
            <w:tcW w:w="3218" w:type="dxa"/>
            <w:vAlign w:val="center"/>
          </w:tcPr>
          <w:p w:rsidR="006C72A1" w:rsidRPr="00A443AD" w:rsidRDefault="00A203B3" w:rsidP="006C72A1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</w:t>
            </w:r>
            <w:r w:rsidRPr="00A443AD">
              <w:rPr>
                <w:rFonts w:ascii="Times New Roman" w:hAnsi="Times New Roman"/>
                <w:sz w:val="20"/>
                <w:szCs w:val="20"/>
              </w:rPr>
              <w:t>осещение практических (се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минарских </w:t>
            </w:r>
            <w:r w:rsidRPr="00A443AD">
              <w:rPr>
                <w:rFonts w:ascii="Times New Roman" w:hAnsi="Times New Roman"/>
                <w:sz w:val="20"/>
                <w:szCs w:val="20"/>
              </w:rPr>
              <w:t>занятий)</w:t>
            </w:r>
          </w:p>
        </w:tc>
        <w:tc>
          <w:tcPr>
            <w:tcW w:w="1493" w:type="dxa"/>
          </w:tcPr>
          <w:p w:rsidR="006C72A1" w:rsidRPr="00A443AD" w:rsidRDefault="00A203B3" w:rsidP="006C72A1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</w:tcPr>
          <w:p w:rsidR="006C72A1" w:rsidRPr="00A443AD" w:rsidRDefault="00A203B3" w:rsidP="006C72A1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Align w:val="center"/>
          </w:tcPr>
          <w:p w:rsidR="006C72A1" w:rsidRPr="00A443AD" w:rsidRDefault="00A203B3" w:rsidP="006C72A1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3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vAlign w:val="center"/>
          </w:tcPr>
          <w:p w:rsidR="006C72A1" w:rsidRPr="00A443AD" w:rsidRDefault="00A203B3" w:rsidP="006C72A1">
            <w:pPr>
              <w:pStyle w:val="3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3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–10</w:t>
            </w:r>
          </w:p>
        </w:tc>
      </w:tr>
      <w:tr w:rsidR="006C72A1" w:rsidRPr="00FE2635" w:rsidTr="00820D4F">
        <w:trPr>
          <w:trHeight w:val="421"/>
        </w:trPr>
        <w:tc>
          <w:tcPr>
            <w:tcW w:w="9356" w:type="dxa"/>
            <w:gridSpan w:val="5"/>
            <w:vAlign w:val="center"/>
          </w:tcPr>
          <w:p w:rsidR="006C72A1" w:rsidRPr="00E35D98" w:rsidRDefault="00A203B3" w:rsidP="006C72A1">
            <w:pPr>
              <w:pStyle w:val="30"/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Итоговый контроль - экзамен</w:t>
            </w:r>
          </w:p>
        </w:tc>
      </w:tr>
    </w:tbl>
    <w:p w:rsidR="008B608B" w:rsidRDefault="00A203B3"/>
    <w:p w:rsidR="007638AE" w:rsidRDefault="00A203B3">
      <w:pPr>
        <w:spacing w:after="0" w:line="240" w:lineRule="auto"/>
        <w:jc w:val="both"/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Результаты обучения по дисциплине (модулю) у обучающихся оцениваются по итогам текущего контроля количественной оценкой, выраженной в рейтинговых </w:t>
      </w:r>
      <w:r>
        <w:rPr>
          <w:rFonts w:ascii="Times New Roman" w:hAnsi="Times New Roman"/>
        </w:rPr>
        <w:t>баллах. Оценке подлежит каждое контрольное мероприятие.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При оценивании сформированности компетенций применяется четырехуровневая </w:t>
      </w:r>
      <w:r>
        <w:rPr>
          <w:rFonts w:ascii="Times New Roman" w:hAnsi="Times New Roman"/>
        </w:rPr>
        <w:lastRenderedPageBreak/>
        <w:t>шкала «неудовлетворительно», «удовлетворительно», «хорошо», «отлично».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Максимальный балл по каждому виду оценочного средства </w:t>
      </w:r>
      <w:r>
        <w:rPr>
          <w:rFonts w:ascii="Times New Roman" w:hAnsi="Times New Roman"/>
        </w:rPr>
        <w:t>определяется в рейтинг-плане и выражает полное (100%) освоение компетенции.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Уровень сформированности компетенции «хорошо» устанавливается в случае, когда объем выполненных заданий соответствующего оценочного средства составляет 80-100%; «удовлетворительно</w:t>
      </w:r>
      <w:r>
        <w:rPr>
          <w:rFonts w:ascii="Times New Roman" w:hAnsi="Times New Roman"/>
        </w:rPr>
        <w:t>» – выполнено 40-80%; «неудовлетворительно» – выполнено 0-40%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Рейтинговый балл за выполнение части или полного объема заданий соответствующего оценочного средства выставляется по формуле: </w:t>
      </w:r>
    </w:p>
    <w:p w:rsidR="007638AE" w:rsidRDefault="00A203B3">
      <w:pPr>
        <w:spacing w:after="0" w:line="240" w:lineRule="auto"/>
        <w:jc w:val="center"/>
      </w:pPr>
      <w:r>
        <w:rPr>
          <w:rFonts w:ascii="Times New Roman" w:hAnsi="Times New Roman"/>
        </w:rPr>
        <w:t>Рейтинговый балл = k × Максимальный балл,</w:t>
      </w:r>
    </w:p>
    <w:p w:rsidR="007638AE" w:rsidRDefault="00A203B3">
      <w:pPr>
        <w:spacing w:after="0" w:line="240" w:lineRule="auto"/>
        <w:jc w:val="both"/>
      </w:pPr>
      <w:r>
        <w:rPr>
          <w:rFonts w:ascii="Times New Roman" w:hAnsi="Times New Roman"/>
        </w:rPr>
        <w:t>где k = 0,2 при уровне о</w:t>
      </w:r>
      <w:r>
        <w:rPr>
          <w:rFonts w:ascii="Times New Roman" w:hAnsi="Times New Roman"/>
        </w:rPr>
        <w:t>своения «неудовлетворительно», k = 0,4 при уровне освоения «удовлетворительно», k = 0,8 при уровне освоения «хорошо» и k = 1 при уровне освоения «отлично».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Оценка на этапе промежуточной аттестации выставляется согласно Положению о модульно-рейтинговой сис</w:t>
      </w:r>
      <w:r>
        <w:rPr>
          <w:rFonts w:ascii="Times New Roman" w:hAnsi="Times New Roman"/>
        </w:rPr>
        <w:t xml:space="preserve">теме обучения и оценки успеваемости студентов БашГУ: </w:t>
      </w:r>
    </w:p>
    <w:p w:rsidR="007638AE" w:rsidRDefault="00A203B3">
      <w:pPr>
        <w:spacing w:after="0" w:line="240" w:lineRule="auto"/>
        <w:jc w:val="both"/>
      </w:pPr>
      <w:r>
        <w:rPr>
          <w:rFonts w:ascii="Times New Roman" w:hAnsi="Times New Roman"/>
        </w:rPr>
        <w:t>На экзамене выставляется оценка:</w:t>
      </w:r>
      <w:r>
        <w:rPr>
          <w:rFonts w:ascii="Times New Roman" w:hAnsi="Times New Roman"/>
        </w:rPr>
        <w:br/>
        <w:t>• отлично - при накоплении от 80 до 110 рейтинговых баллов (включая 10 поощрительных баллов),</w:t>
      </w:r>
      <w:r>
        <w:rPr>
          <w:rFonts w:ascii="Times New Roman" w:hAnsi="Times New Roman"/>
        </w:rPr>
        <w:br/>
        <w:t>• хорошо - при накоплении от 60 до 79 рейтинговых баллов,</w:t>
      </w:r>
      <w:r>
        <w:rPr>
          <w:rFonts w:ascii="Times New Roman" w:hAnsi="Times New Roman"/>
        </w:rPr>
        <w:br/>
        <w:t>• удовлетворитель</w:t>
      </w:r>
      <w:r>
        <w:rPr>
          <w:rFonts w:ascii="Times New Roman" w:hAnsi="Times New Roman"/>
        </w:rPr>
        <w:t>но - при накоплении от 45 до 59 рейтинговых баллов,</w:t>
      </w:r>
      <w:r>
        <w:rPr>
          <w:rFonts w:ascii="Times New Roman" w:hAnsi="Times New Roman"/>
        </w:rPr>
        <w:br/>
        <w:t>• неудовлетворительно - при накоплении менее 45 рейтинговых баллов.</w:t>
      </w:r>
    </w:p>
    <w:p w:rsidR="007638AE" w:rsidRDefault="00A203B3">
      <w:pPr>
        <w:spacing w:after="0" w:line="240" w:lineRule="auto"/>
        <w:jc w:val="both"/>
      </w:pPr>
      <w:r>
        <w:rPr>
          <w:rFonts w:ascii="Times New Roman" w:hAnsi="Times New Roman"/>
        </w:rPr>
        <w:tab/>
        <w:t xml:space="preserve">При получении на экзамене оценок «отлично», «хорошо», «удовлетворительно», на зачёте оценки «зачтено» считается, что результаты </w:t>
      </w:r>
      <w:r>
        <w:rPr>
          <w:rFonts w:ascii="Times New Roman" w:hAnsi="Times New Roman"/>
        </w:rPr>
        <w:t>обучения по дисциплине (модулю) достигнуты и компетенции на этапе изучения дисциплины (модуля) сформированы.</w:t>
      </w:r>
    </w:p>
    <w:sectPr w:rsidR="007638AE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3B3" w:rsidRDefault="00A203B3">
      <w:pPr>
        <w:spacing w:after="0" w:line="240" w:lineRule="auto"/>
      </w:pPr>
      <w:r>
        <w:separator/>
      </w:r>
    </w:p>
  </w:endnote>
  <w:endnote w:type="continuationSeparator" w:id="0">
    <w:p w:rsidR="00A203B3" w:rsidRDefault="00A2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AE" w:rsidRDefault="00A203B3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8470D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3B3" w:rsidRDefault="00A203B3">
      <w:pPr>
        <w:spacing w:after="0" w:line="240" w:lineRule="auto"/>
      </w:pPr>
      <w:r>
        <w:separator/>
      </w:r>
    </w:p>
  </w:footnote>
  <w:footnote w:type="continuationSeparator" w:id="0">
    <w:p w:rsidR="00A203B3" w:rsidRDefault="00A20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7912"/>
    <w:multiLevelType w:val="hybridMultilevel"/>
    <w:tmpl w:val="6CFEB10E"/>
    <w:lvl w:ilvl="0" w:tplc="CAA238D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EC4D73"/>
    <w:multiLevelType w:val="hybridMultilevel"/>
    <w:tmpl w:val="CB7877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706BCF"/>
    <w:multiLevelType w:val="hybridMultilevel"/>
    <w:tmpl w:val="6CFEB10E"/>
    <w:lvl w:ilvl="0" w:tplc="CAA238D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5E235E"/>
    <w:multiLevelType w:val="hybridMultilevel"/>
    <w:tmpl w:val="6CFEB10E"/>
    <w:lvl w:ilvl="0" w:tplc="CAA238D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75076B"/>
    <w:multiLevelType w:val="hybridMultilevel"/>
    <w:tmpl w:val="6CFEB10E"/>
    <w:lvl w:ilvl="0" w:tplc="CAA238D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E0B2D"/>
    <w:multiLevelType w:val="hybridMultilevel"/>
    <w:tmpl w:val="CB78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02610"/>
    <w:multiLevelType w:val="hybridMultilevel"/>
    <w:tmpl w:val="6CFEB10E"/>
    <w:lvl w:ilvl="0" w:tplc="CAA238D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B16CFD"/>
    <w:multiLevelType w:val="hybridMultilevel"/>
    <w:tmpl w:val="6CFEB10E"/>
    <w:lvl w:ilvl="0" w:tplc="CAA238D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F14ED6"/>
    <w:multiLevelType w:val="hybridMultilevel"/>
    <w:tmpl w:val="6CFEB10E"/>
    <w:lvl w:ilvl="0" w:tplc="CAA238D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76649F"/>
    <w:multiLevelType w:val="hybridMultilevel"/>
    <w:tmpl w:val="CB78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979A9"/>
    <w:multiLevelType w:val="hybridMultilevel"/>
    <w:tmpl w:val="6CFEB10E"/>
    <w:lvl w:ilvl="0" w:tplc="CAA238D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EA1E2B"/>
    <w:multiLevelType w:val="hybridMultilevel"/>
    <w:tmpl w:val="6CFEB10E"/>
    <w:lvl w:ilvl="0" w:tplc="CAA238D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8065C6"/>
    <w:multiLevelType w:val="hybridMultilevel"/>
    <w:tmpl w:val="6CFEB10E"/>
    <w:lvl w:ilvl="0" w:tplc="CAA238D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0720CB"/>
    <w:multiLevelType w:val="hybridMultilevel"/>
    <w:tmpl w:val="6CFEB10E"/>
    <w:lvl w:ilvl="0" w:tplc="CAA238D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0B5344"/>
    <w:multiLevelType w:val="hybridMultilevel"/>
    <w:tmpl w:val="6CFEB10E"/>
    <w:lvl w:ilvl="0" w:tplc="CAA238D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A74932"/>
    <w:multiLevelType w:val="hybridMultilevel"/>
    <w:tmpl w:val="6CFEB10E"/>
    <w:lvl w:ilvl="0" w:tplc="CAA238D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8E20C2"/>
    <w:multiLevelType w:val="hybridMultilevel"/>
    <w:tmpl w:val="6CFEB10E"/>
    <w:lvl w:ilvl="0" w:tplc="CAA238D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77680D"/>
    <w:multiLevelType w:val="hybridMultilevel"/>
    <w:tmpl w:val="6CFEB10E"/>
    <w:lvl w:ilvl="0" w:tplc="CAA238D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14"/>
  </w:num>
  <w:num w:numId="8">
    <w:abstractNumId w:val="7"/>
  </w:num>
  <w:num w:numId="9">
    <w:abstractNumId w:val="17"/>
  </w:num>
  <w:num w:numId="10">
    <w:abstractNumId w:val="0"/>
  </w:num>
  <w:num w:numId="11">
    <w:abstractNumId w:val="13"/>
  </w:num>
  <w:num w:numId="12">
    <w:abstractNumId w:val="10"/>
  </w:num>
  <w:num w:numId="13">
    <w:abstractNumId w:val="1"/>
  </w:num>
  <w:num w:numId="14">
    <w:abstractNumId w:val="16"/>
  </w:num>
  <w:num w:numId="15">
    <w:abstractNumId w:val="12"/>
  </w:num>
  <w:num w:numId="16">
    <w:abstractNumId w:val="8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638AE"/>
    <w:rsid w:val="007638AE"/>
    <w:rsid w:val="008470DC"/>
    <w:rsid w:val="00A2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E242A-A312-4A6A-8E49-849BE12B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295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List Paragraph"/>
    <w:basedOn w:val="a"/>
    <w:uiPriority w:val="34"/>
    <w:qFormat/>
    <w:pPr>
      <w:ind w:left="720"/>
      <w:contextualSpacing/>
    </w:pPr>
    <w:rPr>
      <w:sz w:val="22"/>
      <w:szCs w:val="22"/>
      <w:lang w:eastAsia="en-US"/>
    </w:rPr>
  </w:style>
  <w:style w:type="paragraph" w:styleId="30">
    <w:name w:val="Body Text 3"/>
    <w:basedOn w:val="a"/>
    <w:link w:val="31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rPr>
      <w:rFonts w:ascii="Calibri" w:eastAsia="Times New Roman" w:hAnsi="Calibri" w:cs="Times New Roman"/>
      <w:sz w:val="16"/>
      <w:szCs w:val="16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8470DC"/>
    <w:pPr>
      <w:spacing w:after="100"/>
    </w:pPr>
  </w:style>
  <w:style w:type="character" w:styleId="a6">
    <w:name w:val="Hyperlink"/>
    <w:basedOn w:val="a0"/>
    <w:uiPriority w:val="99"/>
    <w:unhideWhenUsed/>
    <w:rsid w:val="008470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3457</Words>
  <Characters>19707</Characters>
  <Application>Microsoft Office Word</Application>
  <DocSecurity>0</DocSecurity>
  <Lines>164</Lines>
  <Paragraphs>46</Paragraphs>
  <ScaleCrop>false</ScaleCrop>
  <Company/>
  <LinksUpToDate>false</LinksUpToDate>
  <CharactersWithSpaces>23118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2024-01-16T04:11:00Z</dcterms:created>
  <dcterms:modified xsi:type="dcterms:W3CDTF">2024-01-16T04:11:00Z</dcterms:modified>
</cp:coreProperties>
</file>